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2C1" w:rsidRDefault="003722C1">
      <w:pPr>
        <w:pStyle w:val="ConsPlusNormal"/>
        <w:jc w:val="right"/>
        <w:outlineLvl w:val="0"/>
      </w:pPr>
      <w:r>
        <w:t>Утверждена</w:t>
      </w:r>
    </w:p>
    <w:p w:rsidR="003722C1" w:rsidRDefault="003722C1">
      <w:pPr>
        <w:pStyle w:val="ConsPlusNormal"/>
        <w:jc w:val="right"/>
      </w:pPr>
      <w:r>
        <w:t>приказом Федеральной службы по</w:t>
      </w:r>
    </w:p>
    <w:p w:rsidR="003722C1" w:rsidRDefault="003722C1">
      <w:pPr>
        <w:pStyle w:val="ConsPlusNormal"/>
        <w:jc w:val="right"/>
      </w:pPr>
      <w:r>
        <w:t>надзору в сфере связи,</w:t>
      </w:r>
    </w:p>
    <w:p w:rsidR="003722C1" w:rsidRDefault="003722C1">
      <w:pPr>
        <w:pStyle w:val="ConsPlusNormal"/>
        <w:jc w:val="right"/>
      </w:pPr>
      <w:r>
        <w:t>информационных технологий и</w:t>
      </w:r>
    </w:p>
    <w:p w:rsidR="003722C1" w:rsidRDefault="003722C1">
      <w:pPr>
        <w:pStyle w:val="ConsPlusNormal"/>
        <w:jc w:val="right"/>
      </w:pPr>
      <w:r>
        <w:t>массовых коммуникаций</w:t>
      </w:r>
    </w:p>
    <w:p w:rsidR="003722C1" w:rsidRDefault="003722C1">
      <w:pPr>
        <w:pStyle w:val="ConsPlusNormal"/>
        <w:jc w:val="right"/>
      </w:pPr>
      <w:r>
        <w:t>от 24.12.2021 N 253</w:t>
      </w:r>
    </w:p>
    <w:p w:rsidR="003722C1" w:rsidRDefault="003722C1">
      <w:pPr>
        <w:pStyle w:val="ConsPlusNormal"/>
        <w:jc w:val="both"/>
      </w:pPr>
    </w:p>
    <w:p w:rsidR="003722C1" w:rsidRDefault="003722C1">
      <w:pPr>
        <w:pStyle w:val="ConsPlusNormal"/>
        <w:jc w:val="right"/>
      </w:pPr>
      <w:r>
        <w:t>(форма)</w:t>
      </w:r>
    </w:p>
    <w:p w:rsidR="003722C1" w:rsidRDefault="003722C1">
      <w:pPr>
        <w:pStyle w:val="ConsPlusNormal"/>
        <w:jc w:val="both"/>
      </w:pPr>
    </w:p>
    <w:tbl>
      <w:tblPr>
        <w:tblW w:w="0" w:type="auto"/>
        <w:jc w:val="right"/>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3722C1" w:rsidTr="003B7D77">
        <w:trPr>
          <w:jc w:val="right"/>
        </w:trPr>
        <w:tc>
          <w:tcPr>
            <w:tcW w:w="6236" w:type="dxa"/>
            <w:vMerge w:val="restart"/>
            <w:tcBorders>
              <w:top w:val="nil"/>
              <w:left w:val="nil"/>
              <w:bottom w:val="nil"/>
            </w:tcBorders>
          </w:tcPr>
          <w:p w:rsidR="003722C1" w:rsidRDefault="003722C1">
            <w:pPr>
              <w:pStyle w:val="ConsPlusNormal"/>
            </w:pPr>
          </w:p>
        </w:tc>
        <w:tc>
          <w:tcPr>
            <w:tcW w:w="2835" w:type="dxa"/>
            <w:tcBorders>
              <w:top w:val="single" w:sz="4" w:space="0" w:color="auto"/>
              <w:bottom w:val="nil"/>
            </w:tcBorders>
          </w:tcPr>
          <w:p w:rsidR="003722C1" w:rsidRDefault="003722C1">
            <w:pPr>
              <w:pStyle w:val="ConsPlusNormal"/>
            </w:pPr>
          </w:p>
        </w:tc>
      </w:tr>
      <w:tr w:rsidR="003722C1" w:rsidTr="003B7D77">
        <w:trPr>
          <w:jc w:val="right"/>
        </w:trPr>
        <w:tc>
          <w:tcPr>
            <w:tcW w:w="6236" w:type="dxa"/>
            <w:vMerge/>
            <w:tcBorders>
              <w:top w:val="nil"/>
              <w:left w:val="nil"/>
              <w:bottom w:val="nil"/>
            </w:tcBorders>
          </w:tcPr>
          <w:p w:rsidR="003722C1" w:rsidRDefault="003722C1">
            <w:pPr>
              <w:spacing w:after="1" w:line="0" w:lineRule="atLeast"/>
            </w:pPr>
          </w:p>
        </w:tc>
        <w:tc>
          <w:tcPr>
            <w:tcW w:w="2835" w:type="dxa"/>
            <w:tcBorders>
              <w:top w:val="nil"/>
              <w:bottom w:val="nil"/>
            </w:tcBorders>
          </w:tcPr>
          <w:p w:rsidR="003722C1" w:rsidRDefault="003722C1">
            <w:pPr>
              <w:pStyle w:val="ConsPlusNormal"/>
              <w:jc w:val="center"/>
            </w:pPr>
            <w:r>
              <w:t>QR-код</w:t>
            </w:r>
          </w:p>
        </w:tc>
      </w:tr>
      <w:tr w:rsidR="003722C1" w:rsidTr="003B7D77">
        <w:trPr>
          <w:jc w:val="right"/>
        </w:trPr>
        <w:tc>
          <w:tcPr>
            <w:tcW w:w="6236" w:type="dxa"/>
            <w:vMerge/>
            <w:tcBorders>
              <w:top w:val="nil"/>
              <w:left w:val="nil"/>
              <w:bottom w:val="nil"/>
            </w:tcBorders>
          </w:tcPr>
          <w:p w:rsidR="003722C1" w:rsidRDefault="003722C1">
            <w:pPr>
              <w:spacing w:after="1" w:line="0" w:lineRule="atLeast"/>
            </w:pPr>
          </w:p>
        </w:tc>
        <w:tc>
          <w:tcPr>
            <w:tcW w:w="2835" w:type="dxa"/>
            <w:tcBorders>
              <w:top w:val="nil"/>
              <w:bottom w:val="single" w:sz="4" w:space="0" w:color="auto"/>
            </w:tcBorders>
          </w:tcPr>
          <w:p w:rsidR="003722C1" w:rsidRDefault="003722C1">
            <w:pPr>
              <w:pStyle w:val="ConsPlusNormal"/>
            </w:pPr>
          </w:p>
        </w:tc>
      </w:tr>
    </w:tbl>
    <w:p w:rsidR="003722C1" w:rsidRDefault="003722C1">
      <w:pPr>
        <w:pStyle w:val="ConsPlusNormal"/>
        <w:jc w:val="both"/>
      </w:pPr>
    </w:p>
    <w:p w:rsidR="003722C1" w:rsidRPr="001C4D1B" w:rsidRDefault="003722C1" w:rsidP="001C4D1B">
      <w:pPr>
        <w:pStyle w:val="ConsPlusNonformat"/>
        <w:jc w:val="center"/>
        <w:rPr>
          <w:rFonts w:ascii="Times New Roman" w:hAnsi="Times New Roman" w:cs="Times New Roman"/>
          <w:sz w:val="28"/>
          <w:szCs w:val="28"/>
        </w:rPr>
      </w:pPr>
      <w:bookmarkStart w:id="0" w:name="P47"/>
      <w:bookmarkEnd w:id="0"/>
      <w:r w:rsidRPr="001C4D1B">
        <w:rPr>
          <w:rFonts w:ascii="Times New Roman" w:hAnsi="Times New Roman" w:cs="Times New Roman"/>
          <w:sz w:val="28"/>
          <w:szCs w:val="28"/>
        </w:rPr>
        <w:t>Проверочный лист</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(список контрольных вопросов, ответы</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на которые свидетельствуют о соблюдении или несоблюдении</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контролируемым лицом обязательных требований), применяемый</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при осуществлении федерального государственного контроля</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 xml:space="preserve">(надзора) за обработкой персональных данных </w:t>
      </w:r>
      <w:bookmarkStart w:id="1" w:name="_Hlk97816246"/>
      <w:r w:rsidRPr="001C4D1B">
        <w:rPr>
          <w:rFonts w:ascii="Times New Roman" w:hAnsi="Times New Roman" w:cs="Times New Roman"/>
          <w:sz w:val="28"/>
          <w:szCs w:val="28"/>
        </w:rPr>
        <w:t>Федеральной</w:t>
      </w:r>
    </w:p>
    <w:p w:rsidR="003722C1" w:rsidRPr="001C4D1B"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службой по надзору в сфере связи, информационных технологий</w:t>
      </w:r>
    </w:p>
    <w:p w:rsidR="003722C1" w:rsidRDefault="003722C1" w:rsidP="001C4D1B">
      <w:pPr>
        <w:pStyle w:val="ConsPlusNonformat"/>
        <w:jc w:val="center"/>
        <w:rPr>
          <w:rFonts w:ascii="Times New Roman" w:hAnsi="Times New Roman" w:cs="Times New Roman"/>
          <w:sz w:val="28"/>
          <w:szCs w:val="28"/>
        </w:rPr>
      </w:pPr>
      <w:r w:rsidRPr="001C4D1B">
        <w:rPr>
          <w:rFonts w:ascii="Times New Roman" w:hAnsi="Times New Roman" w:cs="Times New Roman"/>
          <w:sz w:val="28"/>
          <w:szCs w:val="28"/>
        </w:rPr>
        <w:t>и массовых коммуникаций</w:t>
      </w:r>
      <w:bookmarkEnd w:id="1"/>
      <w:r w:rsidRPr="001C4D1B">
        <w:rPr>
          <w:rFonts w:ascii="Times New Roman" w:hAnsi="Times New Roman" w:cs="Times New Roman"/>
          <w:sz w:val="28"/>
          <w:szCs w:val="28"/>
        </w:rPr>
        <w:t xml:space="preserve"> и ее территориальными органами</w:t>
      </w:r>
    </w:p>
    <w:p w:rsidR="009817FA" w:rsidRPr="001C4D1B" w:rsidRDefault="009817FA" w:rsidP="001C4D1B">
      <w:pPr>
        <w:pStyle w:val="ConsPlusNonformat"/>
        <w:jc w:val="center"/>
        <w:rPr>
          <w:rFonts w:ascii="Times New Roman" w:hAnsi="Times New Roman" w:cs="Times New Roman"/>
          <w:sz w:val="28"/>
          <w:szCs w:val="28"/>
        </w:rPr>
      </w:pP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1.</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Наименование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вида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включенного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единый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реестр видов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федерального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государственного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регионального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государственного контроля (надзора), муниципального контроля: ____________.</w:t>
      </w:r>
    </w:p>
    <w:p w:rsidR="003722C1" w:rsidRPr="009817FA" w:rsidRDefault="003722C1" w:rsidP="009817FA">
      <w:pPr>
        <w:pStyle w:val="ConsPlusNonformat"/>
        <w:ind w:firstLine="709"/>
        <w:jc w:val="both"/>
        <w:rPr>
          <w:rFonts w:ascii="Times New Roman" w:hAnsi="Times New Roman" w:cs="Times New Roman"/>
          <w:sz w:val="28"/>
          <w:szCs w:val="28"/>
          <w:u w:val="single"/>
        </w:rPr>
      </w:pPr>
      <w:r w:rsidRPr="001C4D1B">
        <w:rPr>
          <w:rFonts w:ascii="Times New Roman" w:hAnsi="Times New Roman" w:cs="Times New Roman"/>
          <w:sz w:val="28"/>
          <w:szCs w:val="28"/>
        </w:rPr>
        <w:t>2. Наименование контрольного (надзорного) органа:</w:t>
      </w:r>
      <w:r w:rsidR="001C4D1B">
        <w:rPr>
          <w:rFonts w:ascii="Times New Roman" w:hAnsi="Times New Roman" w:cs="Times New Roman"/>
          <w:sz w:val="28"/>
          <w:szCs w:val="28"/>
        </w:rPr>
        <w:t xml:space="preserve"> </w:t>
      </w:r>
      <w:r w:rsidR="009817FA" w:rsidRPr="009817FA">
        <w:rPr>
          <w:rFonts w:ascii="Times New Roman" w:hAnsi="Times New Roman" w:cs="Times New Roman"/>
          <w:sz w:val="28"/>
          <w:szCs w:val="28"/>
          <w:u w:val="single"/>
        </w:rPr>
        <w:t>Управление Федеральной службы по надзору в сфере связи, информационных технологий и массовых коммуникаций по Амурской области.</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3.</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Реквизиты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нормативного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правового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акта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об</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утверждении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формы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проверочного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листа: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приказ</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Федеральной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 xml:space="preserve">службы по </w:t>
      </w:r>
      <w:r w:rsidRPr="001C4D1B">
        <w:rPr>
          <w:rFonts w:ascii="Times New Roman" w:hAnsi="Times New Roman" w:cs="Times New Roman"/>
          <w:sz w:val="28"/>
          <w:szCs w:val="28"/>
        </w:rPr>
        <w:lastRenderedPageBreak/>
        <w:t>надзору в сфере связи,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информационных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технологий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массовых коммуникаций от</w:t>
      </w:r>
      <w:r w:rsidR="001C4D1B">
        <w:rPr>
          <w:rFonts w:ascii="Times New Roman" w:hAnsi="Times New Roman" w:cs="Times New Roman"/>
          <w:sz w:val="28"/>
          <w:szCs w:val="28"/>
        </w:rPr>
        <w:t xml:space="preserve"> </w:t>
      </w:r>
      <w:r w:rsidR="001C4D1B" w:rsidRPr="001C4D1B">
        <w:rPr>
          <w:rFonts w:ascii="Times New Roman" w:hAnsi="Times New Roman" w:cs="Times New Roman"/>
          <w:sz w:val="28"/>
          <w:szCs w:val="28"/>
          <w:u w:val="single"/>
        </w:rPr>
        <w:t>24.12.2021</w:t>
      </w:r>
      <w:r w:rsidRPr="001C4D1B">
        <w:rPr>
          <w:rFonts w:ascii="Times New Roman" w:hAnsi="Times New Roman" w:cs="Times New Roman"/>
          <w:sz w:val="28"/>
          <w:szCs w:val="28"/>
        </w:rPr>
        <w:t xml:space="preserve"> </w:t>
      </w:r>
      <w:r w:rsidR="001C4D1B">
        <w:rPr>
          <w:rFonts w:ascii="Times New Roman" w:hAnsi="Times New Roman" w:cs="Times New Roman"/>
          <w:sz w:val="28"/>
          <w:szCs w:val="28"/>
        </w:rPr>
        <w:t>№</w:t>
      </w:r>
      <w:r w:rsidRPr="001C4D1B">
        <w:rPr>
          <w:rFonts w:ascii="Times New Roman" w:hAnsi="Times New Roman" w:cs="Times New Roman"/>
          <w:sz w:val="28"/>
          <w:szCs w:val="28"/>
        </w:rPr>
        <w:t xml:space="preserve"> </w:t>
      </w:r>
      <w:r w:rsidR="001C4D1B" w:rsidRPr="001C4D1B">
        <w:rPr>
          <w:rFonts w:ascii="Times New Roman" w:hAnsi="Times New Roman" w:cs="Times New Roman"/>
          <w:sz w:val="28"/>
          <w:szCs w:val="28"/>
          <w:u w:val="single"/>
        </w:rPr>
        <w:t>253</w:t>
      </w:r>
      <w:r w:rsidR="009817FA" w:rsidRPr="009817FA">
        <w:rPr>
          <w:rFonts w:ascii="Times New Roman" w:hAnsi="Times New Roman" w:cs="Times New Roman"/>
          <w:sz w:val="28"/>
          <w:szCs w:val="28"/>
        </w:rPr>
        <w:t xml:space="preserve"> </w:t>
      </w:r>
      <w:r w:rsidR="009817FA">
        <w:rPr>
          <w:rFonts w:ascii="Times New Roman" w:hAnsi="Times New Roman" w:cs="Times New Roman"/>
          <w:sz w:val="28"/>
          <w:szCs w:val="28"/>
        </w:rPr>
        <w:t>«</w:t>
      </w:r>
      <w:r w:rsidRPr="009817FA">
        <w:rPr>
          <w:rFonts w:ascii="Times New Roman" w:hAnsi="Times New Roman" w:cs="Times New Roman"/>
          <w:sz w:val="28"/>
          <w:szCs w:val="28"/>
        </w:rPr>
        <w:t>О</w:t>
      </w:r>
      <w:r w:rsidRPr="001C4D1B">
        <w:rPr>
          <w:rFonts w:ascii="Times New Roman" w:hAnsi="Times New Roman" w:cs="Times New Roman"/>
          <w:sz w:val="28"/>
          <w:szCs w:val="28"/>
        </w:rPr>
        <w:t>б</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утверждении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формы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проверочного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листа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(списка контрольных вопросов,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ответы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которые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свидетельствуют</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соблюдении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или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несоблюдении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контролируемым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лицом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обязательных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требований),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применяемого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осуществлении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федерального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государственного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за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обработкой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персональных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данных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Федеральной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службой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надзору в сфере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связи,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информационных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технологий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массовых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коммуникаций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ее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территориальными органами</w:t>
      </w:r>
      <w:r w:rsidR="009817FA">
        <w:rPr>
          <w:rFonts w:ascii="Times New Roman" w:hAnsi="Times New Roman" w:cs="Times New Roman"/>
          <w:sz w:val="28"/>
          <w:szCs w:val="28"/>
        </w:rPr>
        <w:t>»</w:t>
      </w:r>
      <w:r w:rsidRPr="001C4D1B">
        <w:rPr>
          <w:rFonts w:ascii="Times New Roman" w:hAnsi="Times New Roman" w:cs="Times New Roman"/>
          <w:sz w:val="28"/>
          <w:szCs w:val="28"/>
        </w:rPr>
        <w:t>.</w:t>
      </w:r>
    </w:p>
    <w:p w:rsidR="003722C1" w:rsidRPr="001C4D1B" w:rsidRDefault="003722C1" w:rsidP="003B7D77">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4. Вид контрольного (надзорного) мероприятия:</w:t>
      </w:r>
      <w:r w:rsidR="003B7D77">
        <w:rPr>
          <w:rFonts w:ascii="Times New Roman" w:hAnsi="Times New Roman" w:cs="Times New Roman"/>
          <w:sz w:val="28"/>
          <w:szCs w:val="28"/>
        </w:rPr>
        <w:t xml:space="preserve"> </w:t>
      </w:r>
      <w:r w:rsidR="003B7D77" w:rsidRPr="003B7D77">
        <w:rPr>
          <w:rFonts w:ascii="Times New Roman" w:hAnsi="Times New Roman" w:cs="Times New Roman"/>
          <w:sz w:val="28"/>
          <w:szCs w:val="28"/>
          <w:u w:val="single"/>
        </w:rPr>
        <w:t>плановая выездная проверка</w:t>
      </w:r>
      <w:r w:rsidRPr="001C4D1B">
        <w:rPr>
          <w:rFonts w:ascii="Times New Roman" w:hAnsi="Times New Roman" w:cs="Times New Roman"/>
          <w:sz w:val="28"/>
          <w:szCs w:val="28"/>
        </w:rPr>
        <w:t>.</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5. Объект государственного контроля (надзора), муниципального контроля,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 отношении которого проводится контрольное (надзорное) мероприятие:</w:t>
      </w:r>
    </w:p>
    <w:p w:rsidR="003722C1" w:rsidRPr="001C4D1B" w:rsidRDefault="003722C1" w:rsidP="001C4D1B">
      <w:pPr>
        <w:pStyle w:val="ConsPlusNonformat"/>
        <w:jc w:val="both"/>
        <w:rPr>
          <w:rFonts w:ascii="Times New Roman" w:hAnsi="Times New Roman" w:cs="Times New Roman"/>
          <w:sz w:val="28"/>
          <w:szCs w:val="28"/>
        </w:rPr>
      </w:pPr>
      <w:r w:rsidRPr="001C4D1B">
        <w:rPr>
          <w:rFonts w:ascii="Times New Roman" w:hAnsi="Times New Roman" w:cs="Times New Roman"/>
          <w:sz w:val="28"/>
          <w:szCs w:val="28"/>
        </w:rPr>
        <w:t>___________________________________________________________________________________________________________.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6. Фамилия, имя и отчество (при наличии) гражданина или индивидуального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предпринимателя,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его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идентификационный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номер</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налогоплательщика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 (или)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основной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государственный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регистрационный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номер</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индивидуального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предпринимателя,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наименование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юридического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лица,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его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идентификационный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номер</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налогоплательщика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(или) основной государственный регистрационный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номер, являющихся контролируемыми лицами:</w:t>
      </w:r>
    </w:p>
    <w:p w:rsidR="003722C1" w:rsidRPr="001C4D1B" w:rsidRDefault="003722C1" w:rsidP="001C4D1B">
      <w:pPr>
        <w:pStyle w:val="ConsPlusNonformat"/>
        <w:jc w:val="both"/>
        <w:rPr>
          <w:rFonts w:ascii="Times New Roman" w:hAnsi="Times New Roman" w:cs="Times New Roman"/>
          <w:sz w:val="28"/>
          <w:szCs w:val="28"/>
        </w:rPr>
      </w:pPr>
      <w:r w:rsidRPr="001C4D1B">
        <w:rPr>
          <w:rFonts w:ascii="Times New Roman" w:hAnsi="Times New Roman" w:cs="Times New Roman"/>
          <w:sz w:val="28"/>
          <w:szCs w:val="28"/>
        </w:rPr>
        <w:t>____________________________</w:t>
      </w:r>
      <w:r w:rsidR="003B7D77">
        <w:rPr>
          <w:rFonts w:ascii="Times New Roman" w:hAnsi="Times New Roman" w:cs="Times New Roman"/>
          <w:sz w:val="28"/>
          <w:szCs w:val="28"/>
        </w:rPr>
        <w:t>___________</w:t>
      </w:r>
      <w:r w:rsidRPr="001C4D1B">
        <w:rPr>
          <w:rFonts w:ascii="Times New Roman" w:hAnsi="Times New Roman" w:cs="Times New Roman"/>
          <w:sz w:val="28"/>
          <w:szCs w:val="28"/>
        </w:rPr>
        <w:t>____________________________________________________________________.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7.</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Адрес</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регистрации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по месту жительства (пребывания) гражданина или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индивидуального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предпринимателя,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адрес</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пределах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места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нахождения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юридического лица (его филиалов, представительств, обособленных структурных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подразделений), являющихся контролируемыми лицами:</w:t>
      </w:r>
    </w:p>
    <w:p w:rsidR="003722C1" w:rsidRPr="001C4D1B" w:rsidRDefault="003722C1" w:rsidP="001C4D1B">
      <w:pPr>
        <w:pStyle w:val="ConsPlusNonformat"/>
        <w:jc w:val="both"/>
        <w:rPr>
          <w:rFonts w:ascii="Times New Roman" w:hAnsi="Times New Roman" w:cs="Times New Roman"/>
          <w:sz w:val="28"/>
          <w:szCs w:val="28"/>
        </w:rPr>
      </w:pPr>
      <w:r w:rsidRPr="001C4D1B">
        <w:rPr>
          <w:rFonts w:ascii="Times New Roman" w:hAnsi="Times New Roman" w:cs="Times New Roman"/>
          <w:sz w:val="28"/>
          <w:szCs w:val="28"/>
        </w:rPr>
        <w:t>__________________________</w:t>
      </w:r>
      <w:r w:rsidR="003B7D77">
        <w:rPr>
          <w:rFonts w:ascii="Times New Roman" w:hAnsi="Times New Roman" w:cs="Times New Roman"/>
          <w:sz w:val="28"/>
          <w:szCs w:val="28"/>
        </w:rPr>
        <w:t>_____________</w:t>
      </w:r>
      <w:r w:rsidRPr="001C4D1B">
        <w:rPr>
          <w:rFonts w:ascii="Times New Roman" w:hAnsi="Times New Roman" w:cs="Times New Roman"/>
          <w:sz w:val="28"/>
          <w:szCs w:val="28"/>
        </w:rPr>
        <w:t>____________________________________________________________________.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8.</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Место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(места)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проведения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контрольного (надзорного) мероприятия с</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заполнением проверочного листа:</w:t>
      </w:r>
    </w:p>
    <w:p w:rsidR="003722C1" w:rsidRPr="001C4D1B" w:rsidRDefault="003722C1" w:rsidP="001C4D1B">
      <w:pPr>
        <w:pStyle w:val="ConsPlusNonformat"/>
        <w:jc w:val="both"/>
        <w:rPr>
          <w:rFonts w:ascii="Times New Roman" w:hAnsi="Times New Roman" w:cs="Times New Roman"/>
          <w:sz w:val="28"/>
          <w:szCs w:val="28"/>
        </w:rPr>
      </w:pPr>
      <w:r w:rsidRPr="001C4D1B">
        <w:rPr>
          <w:rFonts w:ascii="Times New Roman" w:hAnsi="Times New Roman" w:cs="Times New Roman"/>
          <w:sz w:val="28"/>
          <w:szCs w:val="28"/>
        </w:rPr>
        <w:t>____________________________________________________________</w:t>
      </w:r>
      <w:r w:rsidR="003B7D77">
        <w:rPr>
          <w:rFonts w:ascii="Times New Roman" w:hAnsi="Times New Roman" w:cs="Times New Roman"/>
          <w:sz w:val="28"/>
          <w:szCs w:val="28"/>
        </w:rPr>
        <w:t>_______________________________________</w:t>
      </w:r>
      <w:r w:rsidRPr="001C4D1B">
        <w:rPr>
          <w:rFonts w:ascii="Times New Roman" w:hAnsi="Times New Roman" w:cs="Times New Roman"/>
          <w:sz w:val="28"/>
          <w:szCs w:val="28"/>
        </w:rPr>
        <w:t>________.</w:t>
      </w:r>
    </w:p>
    <w:p w:rsid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9.</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Реквизиты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решения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органа о проведении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мероприятия,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подписанного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уполномоченным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должностным лицом контрольного (надзорного) органа:</w:t>
      </w:r>
    </w:p>
    <w:p w:rsidR="003722C1" w:rsidRPr="001C4D1B" w:rsidRDefault="001C4D1B" w:rsidP="001C4D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3B7D7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003722C1" w:rsidRPr="001C4D1B">
        <w:rPr>
          <w:rFonts w:ascii="Times New Roman" w:hAnsi="Times New Roman" w:cs="Times New Roman"/>
          <w:sz w:val="28"/>
          <w:szCs w:val="28"/>
        </w:rPr>
        <w:t>_______________________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10. Учетный номер контрольного (надзорного) мероприятия: 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t>11.</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Должность,</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фамилия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инициалы</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лица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(надзорного)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органа,</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должностные обязанности которого в соответствии с</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положением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виде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контроля,</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должностным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регламентом</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или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должностной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инструкцией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входит</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осуществление полномочий по виду контроля, в том числе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проведение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мероприятий,</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проводящего контрольное</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(надзорное) мероприятие и заполняющего проверочный лист:</w:t>
      </w:r>
    </w:p>
    <w:p w:rsidR="003722C1" w:rsidRPr="001C4D1B" w:rsidRDefault="00060CFE" w:rsidP="001C4D1B">
      <w:pPr>
        <w:pStyle w:val="ConsPlusNonformat"/>
        <w:jc w:val="both"/>
        <w:rPr>
          <w:rFonts w:ascii="Times New Roman" w:hAnsi="Times New Roman" w:cs="Times New Roman"/>
          <w:sz w:val="28"/>
          <w:szCs w:val="28"/>
        </w:rPr>
      </w:pPr>
      <w:r w:rsidRPr="001C4D1B">
        <w:rPr>
          <w:rFonts w:ascii="Times New Roman" w:hAnsi="Times New Roman" w:cs="Times New Roman"/>
          <w:sz w:val="28"/>
          <w:szCs w:val="28"/>
        </w:rPr>
        <w:t>____________________________</w:t>
      </w:r>
      <w:r w:rsidR="003B7D77">
        <w:rPr>
          <w:rFonts w:ascii="Times New Roman" w:hAnsi="Times New Roman" w:cs="Times New Roman"/>
          <w:sz w:val="28"/>
          <w:szCs w:val="28"/>
        </w:rPr>
        <w:t>___________</w:t>
      </w:r>
      <w:r w:rsidR="003722C1" w:rsidRPr="001C4D1B">
        <w:rPr>
          <w:rFonts w:ascii="Times New Roman" w:hAnsi="Times New Roman" w:cs="Times New Roman"/>
          <w:sz w:val="28"/>
          <w:szCs w:val="28"/>
        </w:rPr>
        <w:t>____________________________________________________________________.</w:t>
      </w:r>
    </w:p>
    <w:p w:rsidR="003722C1" w:rsidRPr="001C4D1B" w:rsidRDefault="003722C1" w:rsidP="001C4D1B">
      <w:pPr>
        <w:pStyle w:val="ConsPlusNonformat"/>
        <w:ind w:firstLine="709"/>
        <w:jc w:val="both"/>
        <w:rPr>
          <w:rFonts w:ascii="Times New Roman" w:hAnsi="Times New Roman" w:cs="Times New Roman"/>
          <w:sz w:val="28"/>
          <w:szCs w:val="28"/>
        </w:rPr>
      </w:pPr>
      <w:r w:rsidRPr="001C4D1B">
        <w:rPr>
          <w:rFonts w:ascii="Times New Roman" w:hAnsi="Times New Roman" w:cs="Times New Roman"/>
          <w:sz w:val="28"/>
          <w:szCs w:val="28"/>
        </w:rPr>
        <w:lastRenderedPageBreak/>
        <w:t>12.</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Список</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контрольных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вопросов,</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отражающих содержание обязательных</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требований, ответы на которые свидетельствуют о соблюдении или несоблюдении</w:t>
      </w:r>
      <w:r w:rsidR="001C4D1B">
        <w:rPr>
          <w:rFonts w:ascii="Times New Roman" w:hAnsi="Times New Roman" w:cs="Times New Roman"/>
          <w:sz w:val="28"/>
          <w:szCs w:val="28"/>
        </w:rPr>
        <w:t xml:space="preserve"> </w:t>
      </w:r>
      <w:r w:rsidRPr="001C4D1B">
        <w:rPr>
          <w:rFonts w:ascii="Times New Roman" w:hAnsi="Times New Roman" w:cs="Times New Roman"/>
          <w:sz w:val="28"/>
          <w:szCs w:val="28"/>
        </w:rPr>
        <w:t>контролируемым лицом обязательных требований в области персональных данных:</w:t>
      </w:r>
    </w:p>
    <w:p w:rsidR="003722C1" w:rsidRPr="001C4D1B" w:rsidRDefault="003722C1" w:rsidP="001C4D1B">
      <w:pPr>
        <w:pStyle w:val="ConsPlusNormal"/>
        <w:ind w:firstLine="709"/>
        <w:jc w:val="both"/>
        <w:rPr>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94"/>
        <w:gridCol w:w="3402"/>
        <w:gridCol w:w="1701"/>
        <w:gridCol w:w="3686"/>
      </w:tblGrid>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N п/п</w:t>
            </w:r>
          </w:p>
        </w:tc>
        <w:tc>
          <w:tcPr>
            <w:tcW w:w="5694" w:type="dxa"/>
          </w:tcPr>
          <w:p w:rsidR="00B914B8" w:rsidRPr="00E01122" w:rsidRDefault="003722C1">
            <w:pPr>
              <w:pStyle w:val="ConsPlusNormal"/>
              <w:jc w:val="center"/>
              <w:rPr>
                <w:sz w:val="24"/>
                <w:szCs w:val="24"/>
              </w:rPr>
            </w:pPr>
            <w:r w:rsidRPr="00E01122">
              <w:rPr>
                <w:sz w:val="24"/>
                <w:szCs w:val="24"/>
              </w:rPr>
              <w:t xml:space="preserve">Список </w:t>
            </w:r>
          </w:p>
          <w:p w:rsidR="003722C1" w:rsidRPr="00E01122" w:rsidRDefault="003722C1">
            <w:pPr>
              <w:pStyle w:val="ConsPlusNormal"/>
              <w:jc w:val="center"/>
              <w:rPr>
                <w:sz w:val="24"/>
                <w:szCs w:val="24"/>
              </w:rPr>
            </w:pPr>
            <w:r w:rsidRPr="00E01122">
              <w:rPr>
                <w:sz w:val="24"/>
                <w:szCs w:val="24"/>
              </w:rPr>
              <w:t>контрольных вопросов</w:t>
            </w:r>
          </w:p>
        </w:tc>
        <w:tc>
          <w:tcPr>
            <w:tcW w:w="3402" w:type="dxa"/>
          </w:tcPr>
          <w:p w:rsidR="003722C1" w:rsidRPr="00E01122" w:rsidRDefault="003722C1">
            <w:pPr>
              <w:pStyle w:val="ConsPlusNormal"/>
              <w:jc w:val="center"/>
              <w:rPr>
                <w:sz w:val="24"/>
                <w:szCs w:val="24"/>
              </w:rPr>
            </w:pPr>
            <w:r w:rsidRPr="00E01122">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B914B8" w:rsidRPr="00E01122" w:rsidRDefault="003722C1">
            <w:pPr>
              <w:pStyle w:val="ConsPlusNormal"/>
              <w:jc w:val="center"/>
              <w:rPr>
                <w:sz w:val="24"/>
                <w:szCs w:val="24"/>
              </w:rPr>
            </w:pPr>
            <w:r w:rsidRPr="00E01122">
              <w:rPr>
                <w:sz w:val="24"/>
                <w:szCs w:val="24"/>
              </w:rPr>
              <w:t>Ответы</w:t>
            </w:r>
          </w:p>
          <w:p w:rsidR="00B914B8" w:rsidRPr="00E01122" w:rsidRDefault="00B914B8">
            <w:pPr>
              <w:pStyle w:val="ConsPlusNormal"/>
              <w:jc w:val="center"/>
              <w:rPr>
                <w:sz w:val="24"/>
                <w:szCs w:val="24"/>
              </w:rPr>
            </w:pPr>
            <w:r w:rsidRPr="00E01122">
              <w:rPr>
                <w:sz w:val="24"/>
                <w:szCs w:val="24"/>
              </w:rPr>
              <w:t>н</w:t>
            </w:r>
            <w:r w:rsidR="003722C1" w:rsidRPr="00E01122">
              <w:rPr>
                <w:sz w:val="24"/>
                <w:szCs w:val="24"/>
              </w:rPr>
              <w:t>а</w:t>
            </w:r>
          </w:p>
          <w:p w:rsidR="00B914B8" w:rsidRPr="00E01122" w:rsidRDefault="003722C1">
            <w:pPr>
              <w:pStyle w:val="ConsPlusNormal"/>
              <w:jc w:val="center"/>
              <w:rPr>
                <w:sz w:val="24"/>
                <w:szCs w:val="24"/>
              </w:rPr>
            </w:pPr>
            <w:r w:rsidRPr="00E01122">
              <w:rPr>
                <w:sz w:val="24"/>
                <w:szCs w:val="24"/>
              </w:rPr>
              <w:t>вопросы</w:t>
            </w:r>
          </w:p>
          <w:p w:rsidR="00B914B8" w:rsidRPr="00E01122" w:rsidRDefault="003722C1">
            <w:pPr>
              <w:pStyle w:val="ConsPlusNormal"/>
              <w:jc w:val="center"/>
              <w:rPr>
                <w:sz w:val="24"/>
                <w:szCs w:val="24"/>
              </w:rPr>
            </w:pPr>
            <w:r w:rsidRPr="00E01122">
              <w:rPr>
                <w:sz w:val="24"/>
                <w:szCs w:val="24"/>
              </w:rPr>
              <w:t>(да/нет/</w:t>
            </w:r>
          </w:p>
          <w:p w:rsidR="003722C1" w:rsidRPr="00E01122" w:rsidRDefault="003722C1">
            <w:pPr>
              <w:pStyle w:val="ConsPlusNormal"/>
              <w:jc w:val="center"/>
              <w:rPr>
                <w:sz w:val="24"/>
                <w:szCs w:val="24"/>
              </w:rPr>
            </w:pPr>
            <w:r w:rsidRPr="00E01122">
              <w:rPr>
                <w:sz w:val="24"/>
                <w:szCs w:val="24"/>
              </w:rPr>
              <w:t>неприменимо)</w:t>
            </w:r>
          </w:p>
        </w:tc>
        <w:tc>
          <w:tcPr>
            <w:tcW w:w="3686" w:type="dxa"/>
          </w:tcPr>
          <w:p w:rsidR="003722C1" w:rsidRPr="00E01122" w:rsidRDefault="003722C1">
            <w:pPr>
              <w:pStyle w:val="ConsPlusNormal"/>
              <w:jc w:val="center"/>
              <w:rPr>
                <w:sz w:val="24"/>
                <w:szCs w:val="24"/>
              </w:rPr>
            </w:pPr>
            <w:r w:rsidRPr="00E01122">
              <w:rPr>
                <w:sz w:val="24"/>
                <w:szCs w:val="24"/>
              </w:rPr>
              <w:t>Примечание</w:t>
            </w: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5</w:t>
            </w:r>
            <w:r w:rsidRPr="00E01122">
              <w:rPr>
                <w:sz w:val="24"/>
                <w:szCs w:val="24"/>
              </w:rPr>
              <w:t xml:space="preserve"> Федерального закона от 27.07.2006 N 152-ФЗ "О персональных данных" </w:t>
            </w:r>
            <w:hyperlink w:anchor="P455" w:history="1">
              <w:r w:rsidRPr="00E01122">
                <w:rPr>
                  <w:color w:val="0000FF"/>
                  <w:sz w:val="24"/>
                  <w:szCs w:val="24"/>
                </w:rPr>
                <w:t>&lt;</w:t>
              </w:r>
              <w:r w:rsidRPr="00E01122">
                <w:rPr>
                  <w:color w:val="0000FF"/>
                  <w:sz w:val="24"/>
                  <w:szCs w:val="24"/>
                </w:rPr>
                <w:t>1</w:t>
              </w:r>
              <w:r w:rsidRPr="00E01122">
                <w:rPr>
                  <w:color w:val="0000FF"/>
                  <w:sz w:val="24"/>
                  <w:szCs w:val="24"/>
                </w:rPr>
                <w:t>&gt;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w:t>
            </w:r>
          </w:p>
        </w:tc>
        <w:tc>
          <w:tcPr>
            <w:tcW w:w="3402" w:type="dxa"/>
          </w:tcPr>
          <w:p w:rsidR="003722C1" w:rsidRPr="00E01122" w:rsidRDefault="003722C1">
            <w:pPr>
              <w:pStyle w:val="ConsPlusNormal"/>
              <w:jc w:val="both"/>
              <w:rPr>
                <w:sz w:val="24"/>
                <w:szCs w:val="24"/>
              </w:rPr>
            </w:pPr>
            <w:r w:rsidRPr="00E01122">
              <w:rPr>
                <w:color w:val="0000FF"/>
                <w:sz w:val="24"/>
                <w:szCs w:val="24"/>
              </w:rPr>
              <w:t>часть 5 статьи 5</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обработке персональных данных в случаях, предусмотренных Федеральным </w:t>
            </w:r>
            <w:r w:rsidRPr="00E01122">
              <w:rPr>
                <w:color w:val="0000FF"/>
                <w:sz w:val="24"/>
                <w:szCs w:val="24"/>
              </w:rPr>
              <w:t>законом</w:t>
            </w:r>
            <w:r w:rsidRPr="00E01122">
              <w:rPr>
                <w:sz w:val="24"/>
                <w:szCs w:val="24"/>
              </w:rPr>
              <w:t xml:space="preserve">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6</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 если иное не предусмотрено </w:t>
            </w:r>
            <w:r w:rsidRPr="00E01122">
              <w:rPr>
                <w:color w:val="0000FF"/>
                <w:sz w:val="24"/>
                <w:szCs w:val="24"/>
              </w:rPr>
              <w:t>Законом</w:t>
            </w:r>
            <w:r w:rsidRPr="00E01122">
              <w:rPr>
                <w:sz w:val="24"/>
                <w:szCs w:val="24"/>
              </w:rPr>
              <w:t xml:space="preserve">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6</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к поручению обработки персональных данных лицу, которому поручается </w:t>
            </w:r>
            <w:r w:rsidRPr="00E01122">
              <w:rPr>
                <w:sz w:val="24"/>
                <w:szCs w:val="24"/>
              </w:rPr>
              <w:lastRenderedPageBreak/>
              <w:t>обработка персональных данных, в части установления в поручении обязанности по соблюдению конфиденциальности персональных данных и обеспечению их безопасности, а также требований к защите обрабатываемых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3 статьи 6</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нераскрытию третьим лицам и нераспространению персональных данных данные без согласия субъекта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статья 7</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7.</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8.</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9.</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 указанных в </w:t>
            </w:r>
            <w:r w:rsidRPr="00E01122">
              <w:rPr>
                <w:color w:val="0000FF"/>
                <w:sz w:val="24"/>
                <w:szCs w:val="24"/>
              </w:rPr>
              <w:t>пунктах 2</w:t>
            </w:r>
            <w:r w:rsidRPr="00E01122">
              <w:rPr>
                <w:sz w:val="24"/>
                <w:szCs w:val="24"/>
              </w:rPr>
              <w:t xml:space="preserve"> - </w:t>
            </w:r>
            <w:r w:rsidRPr="00E01122">
              <w:rPr>
                <w:color w:val="0000FF"/>
                <w:sz w:val="24"/>
                <w:szCs w:val="24"/>
              </w:rPr>
              <w:t>11 части 1 статьи 6</w:t>
            </w:r>
            <w:r w:rsidRPr="00E01122">
              <w:rPr>
                <w:sz w:val="24"/>
                <w:szCs w:val="24"/>
              </w:rPr>
              <w:t xml:space="preserve">, </w:t>
            </w:r>
            <w:r w:rsidRPr="00E01122">
              <w:rPr>
                <w:color w:val="0000FF"/>
                <w:sz w:val="24"/>
                <w:szCs w:val="24"/>
              </w:rPr>
              <w:t>части 2 статьи 10</w:t>
            </w:r>
            <w:r w:rsidRPr="00E01122">
              <w:rPr>
                <w:sz w:val="24"/>
                <w:szCs w:val="24"/>
              </w:rPr>
              <w:t xml:space="preserve">, </w:t>
            </w:r>
            <w:r w:rsidRPr="00E01122">
              <w:rPr>
                <w:color w:val="0000FF"/>
                <w:sz w:val="24"/>
                <w:szCs w:val="24"/>
              </w:rPr>
              <w:t>части 2 статьи 11</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9</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10.</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w:t>
            </w:r>
            <w:r w:rsidRPr="00E01122">
              <w:rPr>
                <w:sz w:val="24"/>
                <w:szCs w:val="24"/>
              </w:rPr>
              <w:lastRenderedPageBreak/>
              <w:t>обязательные требования к содержанию письменного согласия субъекта персональных данных на обработку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4 статьи 9</w:t>
            </w:r>
            <w:r w:rsidRPr="00E01122">
              <w:rPr>
                <w:sz w:val="24"/>
                <w:szCs w:val="24"/>
              </w:rPr>
              <w:t xml:space="preserve"> Закона о </w:t>
            </w:r>
            <w:r w:rsidRPr="00E01122">
              <w:rPr>
                <w:sz w:val="24"/>
                <w:szCs w:val="24"/>
              </w:rPr>
              <w:lastRenderedPageBreak/>
              <w:t>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11.</w:t>
            </w:r>
          </w:p>
        </w:tc>
        <w:tc>
          <w:tcPr>
            <w:tcW w:w="5694" w:type="dxa"/>
          </w:tcPr>
          <w:p w:rsidR="003722C1" w:rsidRPr="00E01122" w:rsidRDefault="003722C1">
            <w:pPr>
              <w:pStyle w:val="ConsPlusNormal"/>
              <w:jc w:val="both"/>
              <w:rPr>
                <w:sz w:val="24"/>
                <w:szCs w:val="24"/>
              </w:rPr>
            </w:pPr>
            <w:r w:rsidRPr="00E01122">
              <w:rPr>
                <w:sz w:val="24"/>
                <w:szCs w:val="24"/>
              </w:rPr>
              <w:t xml:space="preserve">Обрабатываются ли контролируемым лицом специальные категории персональных данных в случаях, предусмотренных </w:t>
            </w:r>
            <w:r w:rsidRPr="00E01122">
              <w:rPr>
                <w:color w:val="0000FF"/>
                <w:sz w:val="24"/>
                <w:szCs w:val="24"/>
              </w:rPr>
              <w:t>частями 2</w:t>
            </w:r>
            <w:r w:rsidRPr="00E01122">
              <w:rPr>
                <w:sz w:val="24"/>
                <w:szCs w:val="24"/>
              </w:rPr>
              <w:t xml:space="preserve"> и </w:t>
            </w:r>
            <w:r w:rsidRPr="00E01122">
              <w:rPr>
                <w:color w:val="0000FF"/>
                <w:sz w:val="24"/>
                <w:szCs w:val="24"/>
              </w:rPr>
              <w:t>2.1 статьи 10</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12.</w:t>
            </w:r>
          </w:p>
        </w:tc>
        <w:tc>
          <w:tcPr>
            <w:tcW w:w="5694" w:type="dxa"/>
          </w:tcPr>
          <w:p w:rsidR="003722C1" w:rsidRPr="00E01122" w:rsidRDefault="003722C1">
            <w:pPr>
              <w:pStyle w:val="ConsPlusNormal"/>
              <w:jc w:val="both"/>
              <w:rPr>
                <w:sz w:val="24"/>
                <w:szCs w:val="24"/>
              </w:rPr>
            </w:pPr>
            <w:r w:rsidRPr="00E01122">
              <w:rPr>
                <w:sz w:val="24"/>
                <w:szCs w:val="24"/>
              </w:rPr>
              <w:t xml:space="preserve">Обрабатываются ли контролируемым лицом специальные категории персональных данных (сведения о судимости) в случаях, предусмотренных </w:t>
            </w:r>
            <w:r w:rsidRPr="00E01122">
              <w:rPr>
                <w:color w:val="0000FF"/>
                <w:sz w:val="24"/>
                <w:szCs w:val="24"/>
              </w:rPr>
              <w:t>частью 3</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10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13.</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10.1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14.</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к содержанию согласия на обработку персональных данных, разрешенных субъектом персональных данных для распространения?</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10.1</w:t>
            </w:r>
            <w:r w:rsidRPr="00E01122">
              <w:rPr>
                <w:sz w:val="24"/>
                <w:szCs w:val="24"/>
              </w:rPr>
              <w:t xml:space="preserve"> Закона о персональных данных, </w:t>
            </w:r>
            <w:r w:rsidRPr="00E01122">
              <w:rPr>
                <w:color w:val="0000FF"/>
                <w:sz w:val="24"/>
                <w:szCs w:val="24"/>
              </w:rPr>
              <w:t>приказ</w:t>
            </w:r>
            <w:r w:rsidRPr="00E01122">
              <w:rPr>
                <w:sz w:val="24"/>
                <w:szCs w:val="24"/>
              </w:rPr>
              <w:t xml:space="preserve"> Роскомнадзора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hyperlink w:anchor="P456" w:history="1">
              <w:r w:rsidRPr="00E01122">
                <w:rPr>
                  <w:color w:val="0000FF"/>
                  <w:sz w:val="24"/>
                  <w:szCs w:val="24"/>
                </w:rPr>
                <w:t>&lt;2&gt;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15.</w:t>
            </w:r>
          </w:p>
        </w:tc>
        <w:tc>
          <w:tcPr>
            <w:tcW w:w="5694" w:type="dxa"/>
          </w:tcPr>
          <w:p w:rsidR="003722C1" w:rsidRPr="00E01122" w:rsidRDefault="003722C1">
            <w:pPr>
              <w:pStyle w:val="ConsPlusNormal"/>
              <w:jc w:val="both"/>
              <w:rPr>
                <w:sz w:val="24"/>
                <w:szCs w:val="24"/>
              </w:rPr>
            </w:pPr>
            <w:r w:rsidRPr="00E01122">
              <w:rPr>
                <w:sz w:val="24"/>
                <w:szCs w:val="24"/>
              </w:rPr>
              <w:t xml:space="preserve">Предоставлены ли контролируемым лицом доказательства законности распространения или иной обработки персональных данных, разрешенных </w:t>
            </w:r>
            <w:r w:rsidRPr="00E01122">
              <w:rPr>
                <w:sz w:val="24"/>
                <w:szCs w:val="24"/>
              </w:rPr>
              <w:lastRenderedPageBreak/>
              <w:t>субъектом персональных данных для распространения,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w:t>
            </w:r>
          </w:p>
        </w:tc>
        <w:tc>
          <w:tcPr>
            <w:tcW w:w="3402" w:type="dxa"/>
          </w:tcPr>
          <w:p w:rsidR="003722C1" w:rsidRPr="00E01122" w:rsidRDefault="00FE4F08">
            <w:pPr>
              <w:pStyle w:val="ConsPlusNormal"/>
              <w:jc w:val="both"/>
              <w:rPr>
                <w:sz w:val="24"/>
                <w:szCs w:val="24"/>
              </w:rPr>
            </w:pPr>
            <w:hyperlink r:id="rId6" w:history="1">
              <w:r w:rsidR="003722C1" w:rsidRPr="00E01122">
                <w:rPr>
                  <w:color w:val="0000FF"/>
                  <w:sz w:val="24"/>
                  <w:szCs w:val="24"/>
                </w:rPr>
                <w:t>часть 2 статьи 10.1</w:t>
              </w:r>
            </w:hyperlink>
            <w:r w:rsidR="003722C1"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в срок не позднее трех рабочих дней с момента получения соответствующего согласия субъекта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10 статьи 10.1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17.</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прекращению передачи (распространение, предоставление, доступ) персональных данных в случае обращения субъекта персональных данных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tc>
        <w:tc>
          <w:tcPr>
            <w:tcW w:w="3402" w:type="dxa"/>
          </w:tcPr>
          <w:p w:rsidR="003722C1" w:rsidRPr="00E01122" w:rsidRDefault="003722C1">
            <w:pPr>
              <w:pStyle w:val="ConsPlusNormal"/>
              <w:jc w:val="both"/>
              <w:rPr>
                <w:sz w:val="24"/>
                <w:szCs w:val="24"/>
              </w:rPr>
            </w:pPr>
            <w:r w:rsidRPr="00E01122">
              <w:rPr>
                <w:color w:val="0000FF"/>
                <w:sz w:val="24"/>
                <w:szCs w:val="24"/>
              </w:rPr>
              <w:t>часть 14 статьи 10.1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18.</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при обработке </w:t>
            </w:r>
            <w:r w:rsidRPr="00E01122">
              <w:rPr>
                <w:sz w:val="24"/>
                <w:szCs w:val="24"/>
              </w:rPr>
              <w:lastRenderedPageBreak/>
              <w:t xml:space="preserve">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 случаев, предусмотренных </w:t>
            </w:r>
            <w:r w:rsidRPr="00E01122">
              <w:rPr>
                <w:color w:val="0000FF"/>
                <w:sz w:val="24"/>
                <w:szCs w:val="24"/>
              </w:rPr>
              <w:t>частью 2 статьи 11</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1 статьи 11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19.</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требования по оценке адекватности защиты прав субъектов персональных данных иностранного государства, на территорию которого планируется передача персональных данных, до начала осуществления трансграничной передачи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12</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20.</w:t>
            </w:r>
          </w:p>
        </w:tc>
        <w:tc>
          <w:tcPr>
            <w:tcW w:w="5694" w:type="dxa"/>
          </w:tcPr>
          <w:p w:rsidR="003722C1" w:rsidRPr="00E01122" w:rsidRDefault="003722C1">
            <w:pPr>
              <w:pStyle w:val="ConsPlusNormal"/>
              <w:jc w:val="both"/>
              <w:rPr>
                <w:sz w:val="24"/>
                <w:szCs w:val="24"/>
              </w:rPr>
            </w:pPr>
            <w:r w:rsidRPr="00E01122">
              <w:rPr>
                <w:sz w:val="24"/>
                <w:szCs w:val="24"/>
              </w:rPr>
              <w:t xml:space="preserve">Осуществляется ли контролируемым лицом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в случаях, предусмотренных </w:t>
            </w:r>
            <w:r w:rsidRPr="00E01122">
              <w:rPr>
                <w:color w:val="0000FF"/>
                <w:sz w:val="24"/>
                <w:szCs w:val="24"/>
              </w:rPr>
              <w:t>частью 4 статьи 12</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4 статьи 12</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21.</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14</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22.</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предоставлению субъекту персональных данных в доступной форме сведений, указанных в </w:t>
            </w:r>
            <w:r w:rsidRPr="00E01122">
              <w:rPr>
                <w:color w:val="0000FF"/>
                <w:sz w:val="24"/>
                <w:szCs w:val="24"/>
              </w:rPr>
              <w:t>части 7 статьи 14</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14</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lastRenderedPageBreak/>
              <w:t>23.</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непредоставлению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14</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24.</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при условии наличия предварительного согласия субъекта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15</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25.</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 указанных в </w:t>
            </w:r>
            <w:r w:rsidRPr="00E01122">
              <w:rPr>
                <w:color w:val="0000FF"/>
                <w:sz w:val="24"/>
                <w:szCs w:val="24"/>
              </w:rPr>
              <w:t>части 1 статьи 15</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15</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26.</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при принятии решения, порождающего юридические последствия в отношении субъекта персональных данных, на основании исключительно автоматизированной обработки его персональных данных, по наличию согласия в письменной форме субъекта персональных данных или в случаях, предусмотренных федеральными законами, устанавливающими также </w:t>
            </w:r>
            <w:r w:rsidRPr="00E01122">
              <w:rPr>
                <w:sz w:val="24"/>
                <w:szCs w:val="24"/>
              </w:rPr>
              <w:lastRenderedPageBreak/>
              <w:t>меры по обеспечению соблюдения прав и законных интересов субъекта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2 статьи 16</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27.</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предоставлению субъекту персональных данных по его просьбе информации, предусмотренной </w:t>
            </w:r>
            <w:r w:rsidRPr="00E01122">
              <w:rPr>
                <w:color w:val="0000FF"/>
                <w:sz w:val="24"/>
                <w:szCs w:val="24"/>
              </w:rPr>
              <w:t>частью 7 статьи 14</w:t>
            </w:r>
            <w:r w:rsidRPr="00E01122">
              <w:rPr>
                <w:sz w:val="24"/>
                <w:szCs w:val="24"/>
              </w:rPr>
              <w:t xml:space="preserve"> Закона о персональных данных при сборе его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28.</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законом?</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29.</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 в случае если персональные данные получены не от субъекта персональных данных, за исключением случаев, предусмотренных </w:t>
            </w:r>
            <w:r w:rsidRPr="00E01122">
              <w:rPr>
                <w:color w:val="0000FF"/>
                <w:sz w:val="24"/>
                <w:szCs w:val="24"/>
              </w:rPr>
              <w:t>частью 4 статьи 18</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18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30.</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при сборе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5 статьи 18</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lastRenderedPageBreak/>
              <w:t>31.</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юридическим лицом обязательные требования по принятию мер, необходимых и достаточных для выполнения обязанностей, предусмотренных Федеральным </w:t>
            </w:r>
            <w:r w:rsidRPr="00E01122">
              <w:rPr>
                <w:color w:val="0000FF"/>
                <w:sz w:val="24"/>
                <w:szCs w:val="24"/>
              </w:rPr>
              <w:t>законом</w:t>
            </w:r>
            <w:r w:rsidRPr="00E01122">
              <w:rPr>
                <w:sz w:val="24"/>
                <w:szCs w:val="24"/>
              </w:rPr>
              <w:t xml:space="preserve"> "О персональных данных" и принятыми в соответствии с ним нормативными правовыми актами?</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18.1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32.</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18.1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33.</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19</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34.</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сообщению оператором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равно по ознакомлению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20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lastRenderedPageBreak/>
              <w:t>35.</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представлению мотивированного ответа с отказом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20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20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37.</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неактуальными, незаконно полученными или не являются необходимыми для заявленной цели обработки в срок, не превышающий семи рабочих со дня предоставления таких сведений, а также по уведомлению о внесенных изменениях и предпринятых мерах и принятию разумных мер для уведомления третьих лиц, которым персональные данные этого субъекта были переданы?</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20</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38.</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w:t>
            </w:r>
            <w:r w:rsidRPr="00E01122">
              <w:rPr>
                <w:sz w:val="24"/>
                <w:szCs w:val="24"/>
              </w:rPr>
              <w:lastRenderedPageBreak/>
              <w:t>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1 статьи 21</w:t>
            </w:r>
            <w:r w:rsidRPr="00E01122">
              <w:rPr>
                <w:sz w:val="24"/>
                <w:szCs w:val="24"/>
              </w:rPr>
              <w:t xml:space="preserve"> Закона о </w:t>
            </w:r>
            <w:r w:rsidRPr="00E01122">
              <w:rPr>
                <w:sz w:val="24"/>
                <w:szCs w:val="24"/>
              </w:rPr>
              <w:lastRenderedPageBreak/>
              <w:t>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39.</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w:t>
            </w:r>
          </w:p>
        </w:tc>
        <w:tc>
          <w:tcPr>
            <w:tcW w:w="3402" w:type="dxa"/>
          </w:tcPr>
          <w:p w:rsidR="003722C1" w:rsidRPr="00E01122" w:rsidRDefault="003722C1">
            <w:pPr>
              <w:pStyle w:val="ConsPlusNormal"/>
              <w:jc w:val="both"/>
              <w:rPr>
                <w:sz w:val="24"/>
                <w:szCs w:val="24"/>
              </w:rPr>
            </w:pPr>
            <w:r w:rsidRPr="00E01122">
              <w:rPr>
                <w:color w:val="0000FF"/>
                <w:sz w:val="24"/>
                <w:szCs w:val="24"/>
              </w:rPr>
              <w:t>часть 2 статьи 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40.</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 не превышающий трех рабочих дней с даты этого выявления, или уничтожению персональных данных в случае невозможности обеспечить правомерность обработки персональных данных в срок, не превышающий десяти рабочих дней с даты выявления неправомерной обработки?</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lastRenderedPageBreak/>
              <w:t>41.</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 не превышающий тридцати дней с даты достижения цели обработки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4 статьи 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42.</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 в срок, не превышающий тридцати дней с даты поступления указанного отзыва?</w:t>
            </w:r>
          </w:p>
        </w:tc>
        <w:tc>
          <w:tcPr>
            <w:tcW w:w="3402" w:type="dxa"/>
          </w:tcPr>
          <w:p w:rsidR="003722C1" w:rsidRPr="00E01122" w:rsidRDefault="003722C1">
            <w:pPr>
              <w:pStyle w:val="ConsPlusNormal"/>
              <w:jc w:val="both"/>
              <w:rPr>
                <w:sz w:val="24"/>
                <w:szCs w:val="24"/>
              </w:rPr>
            </w:pPr>
            <w:r w:rsidRPr="00E01122">
              <w:rPr>
                <w:color w:val="0000FF"/>
                <w:sz w:val="24"/>
                <w:szCs w:val="24"/>
              </w:rPr>
              <w:t>Часть 5 статьи 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43.</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 указанного в </w:t>
            </w:r>
            <w:r w:rsidRPr="00E01122">
              <w:rPr>
                <w:color w:val="0000FF"/>
                <w:sz w:val="24"/>
                <w:szCs w:val="24"/>
              </w:rPr>
              <w:t>частях 3</w:t>
            </w:r>
            <w:r w:rsidRPr="00E01122">
              <w:rPr>
                <w:sz w:val="24"/>
                <w:szCs w:val="24"/>
              </w:rPr>
              <w:t xml:space="preserve"> - </w:t>
            </w:r>
            <w:r w:rsidRPr="00E01122">
              <w:rPr>
                <w:color w:val="0000FF"/>
                <w:sz w:val="24"/>
                <w:szCs w:val="24"/>
              </w:rPr>
              <w:t>5 статьи 21</w:t>
            </w:r>
            <w:r w:rsidRPr="00E01122">
              <w:rPr>
                <w:sz w:val="24"/>
                <w:szCs w:val="24"/>
              </w:rPr>
              <w:t xml:space="preserve"> Закона о персональных данных, в срок не более чем шесть месяцев, если иной срок не установлен федеральными законами?</w:t>
            </w:r>
          </w:p>
        </w:tc>
        <w:tc>
          <w:tcPr>
            <w:tcW w:w="3402" w:type="dxa"/>
          </w:tcPr>
          <w:p w:rsidR="003722C1" w:rsidRPr="00E01122" w:rsidRDefault="003722C1">
            <w:pPr>
              <w:pStyle w:val="ConsPlusNormal"/>
              <w:jc w:val="both"/>
              <w:rPr>
                <w:sz w:val="24"/>
                <w:szCs w:val="24"/>
              </w:rPr>
            </w:pPr>
            <w:r w:rsidRPr="00E01122">
              <w:rPr>
                <w:color w:val="0000FF"/>
                <w:sz w:val="24"/>
                <w:szCs w:val="24"/>
              </w:rPr>
              <w:t>часть 6 статьи 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44.</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 не попадающей под исключения </w:t>
            </w:r>
            <w:r w:rsidRPr="00E01122">
              <w:rPr>
                <w:color w:val="0000FF"/>
                <w:sz w:val="24"/>
                <w:szCs w:val="24"/>
              </w:rPr>
              <w:t>части 2 статьи 22</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22</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45.</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представлению в </w:t>
            </w:r>
            <w:r w:rsidRPr="00E01122">
              <w:rPr>
                <w:sz w:val="24"/>
                <w:szCs w:val="24"/>
              </w:rPr>
              <w:lastRenderedPageBreak/>
              <w:t xml:space="preserve">уполномоченный орган по защите прав субъектов персональных данных уведомления об обработке персональных данных, содержащего сведения, предусмотренные </w:t>
            </w:r>
            <w:r w:rsidRPr="00E01122">
              <w:rPr>
                <w:color w:val="0000FF"/>
                <w:sz w:val="24"/>
                <w:szCs w:val="24"/>
              </w:rPr>
              <w:t>частью 3 статьи 22</w:t>
            </w:r>
            <w:r w:rsidRPr="00E01122">
              <w:rPr>
                <w:sz w:val="24"/>
                <w:szCs w:val="24"/>
              </w:rPr>
              <w:t xml:space="preserve"> Закона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часть 3 статьи 22</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 содержащихся в уведомлении об обработке персональных данных, а также в случае прекращения обработки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7 статьи 22</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47.</w:t>
            </w:r>
          </w:p>
        </w:tc>
        <w:tc>
          <w:tcPr>
            <w:tcW w:w="5694" w:type="dxa"/>
          </w:tcPr>
          <w:p w:rsidR="003722C1" w:rsidRPr="00E01122" w:rsidRDefault="003722C1">
            <w:pPr>
              <w:pStyle w:val="ConsPlusNormal"/>
              <w:jc w:val="both"/>
              <w:rPr>
                <w:sz w:val="24"/>
                <w:szCs w:val="24"/>
              </w:rPr>
            </w:pPr>
            <w:r w:rsidRPr="00E01122">
              <w:rPr>
                <w:sz w:val="24"/>
                <w:szCs w:val="24"/>
              </w:rPr>
              <w:t>Назначено ли контролируемым лицом лицо, ответственное за организацию обработки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1 статьи 22.1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48.</w:t>
            </w:r>
          </w:p>
        </w:tc>
        <w:tc>
          <w:tcPr>
            <w:tcW w:w="5694" w:type="dxa"/>
          </w:tcPr>
          <w:p w:rsidR="003722C1" w:rsidRPr="00E01122" w:rsidRDefault="003722C1">
            <w:pPr>
              <w:pStyle w:val="ConsPlusNormal"/>
              <w:jc w:val="both"/>
              <w:rPr>
                <w:sz w:val="24"/>
                <w:szCs w:val="24"/>
              </w:rPr>
            </w:pPr>
            <w:r w:rsidRPr="00E01122">
              <w:rPr>
                <w:sz w:val="24"/>
                <w:szCs w:val="24"/>
              </w:rPr>
              <w:t xml:space="preserve">Предоставляются ли контролируемым лицом сведения, указанные в </w:t>
            </w:r>
            <w:r w:rsidRPr="00E01122">
              <w:rPr>
                <w:color w:val="0000FF"/>
                <w:sz w:val="24"/>
                <w:szCs w:val="24"/>
              </w:rPr>
              <w:t>части 3 статьи 22</w:t>
            </w:r>
            <w:r w:rsidRPr="00E01122">
              <w:rPr>
                <w:sz w:val="24"/>
                <w:szCs w:val="24"/>
              </w:rPr>
              <w:t xml:space="preserve"> Закона о персональных данных, лицу, ответственному за организацию обработки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часть 3 статьи 22.1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49.</w:t>
            </w:r>
          </w:p>
        </w:tc>
        <w:tc>
          <w:tcPr>
            <w:tcW w:w="5694" w:type="dxa"/>
          </w:tcPr>
          <w:p w:rsidR="003722C1" w:rsidRPr="00E01122" w:rsidRDefault="003722C1">
            <w:pPr>
              <w:pStyle w:val="ConsPlusNormal"/>
              <w:jc w:val="both"/>
              <w:rPr>
                <w:sz w:val="24"/>
                <w:szCs w:val="24"/>
              </w:rPr>
            </w:pPr>
            <w:r w:rsidRPr="00E01122">
              <w:rPr>
                <w:sz w:val="24"/>
                <w:szCs w:val="24"/>
              </w:rPr>
              <w:t xml:space="preserve">Исполняются ли лицом, назначенным контролируемым лицом ответственным за организацию обработки персональных данных, установленные </w:t>
            </w:r>
            <w:r w:rsidRPr="00E01122">
              <w:rPr>
                <w:color w:val="0000FF"/>
                <w:sz w:val="24"/>
                <w:szCs w:val="24"/>
              </w:rPr>
              <w:t>частью 4 статьи 22.1</w:t>
            </w:r>
            <w:r w:rsidRPr="00E01122">
              <w:rPr>
                <w:sz w:val="24"/>
                <w:szCs w:val="24"/>
              </w:rPr>
              <w:t xml:space="preserve"> Закона о персональных данных обязанности?</w:t>
            </w:r>
          </w:p>
        </w:tc>
        <w:tc>
          <w:tcPr>
            <w:tcW w:w="3402" w:type="dxa"/>
          </w:tcPr>
          <w:p w:rsidR="003722C1" w:rsidRPr="00E01122" w:rsidRDefault="003722C1">
            <w:pPr>
              <w:pStyle w:val="ConsPlusNormal"/>
              <w:jc w:val="both"/>
              <w:rPr>
                <w:sz w:val="24"/>
                <w:szCs w:val="24"/>
              </w:rPr>
            </w:pPr>
            <w:r w:rsidRPr="00E01122">
              <w:rPr>
                <w:color w:val="0000FF"/>
                <w:sz w:val="24"/>
                <w:szCs w:val="24"/>
              </w:rPr>
              <w:t>часть 4 статьи 22.1</w:t>
            </w:r>
            <w:r w:rsidRPr="00E01122">
              <w:rPr>
                <w:sz w:val="24"/>
                <w:szCs w:val="24"/>
              </w:rPr>
              <w:t xml:space="preserve"> Закона о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50.</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w:t>
            </w:r>
            <w:r w:rsidRPr="00E01122">
              <w:rPr>
                <w:sz w:val="24"/>
                <w:szCs w:val="24"/>
              </w:rPr>
              <w:lastRenderedPageBreak/>
              <w:t>являющихся должностями государственной гражданской службы Российской Федерации или муниципальной службы, на основании трудового договора?</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подпункт "а" пункта 1</w:t>
            </w:r>
            <w:r w:rsidRPr="00E01122">
              <w:rPr>
                <w:sz w:val="24"/>
                <w:szCs w:val="24"/>
              </w:rPr>
              <w:t xml:space="preserve"> Перечня мер, направленных на обеспечение выполнения обязанностей, предусмотренных Федеральным законом "О </w:t>
            </w:r>
            <w:r w:rsidRPr="00E01122">
              <w:rPr>
                <w:sz w:val="24"/>
                <w:szCs w:val="24"/>
              </w:rPr>
              <w:lastRenderedPageBreak/>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w:t>
            </w:r>
            <w:hyperlink w:anchor="P457" w:history="1">
              <w:r w:rsidRPr="00E01122">
                <w:rPr>
                  <w:color w:val="0000FF"/>
                  <w:sz w:val="24"/>
                  <w:szCs w:val="24"/>
                </w:rPr>
                <w:t>&lt;3&gt;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51.</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 предусмотренных </w:t>
            </w:r>
            <w:r w:rsidRPr="00E01122">
              <w:rPr>
                <w:color w:val="0000FF"/>
                <w:sz w:val="24"/>
                <w:szCs w:val="24"/>
              </w:rPr>
              <w:t>подпунктом "б" пункта 1</w:t>
            </w:r>
            <w:r w:rsidRPr="00E01122">
              <w:rPr>
                <w:sz w:val="24"/>
                <w:szCs w:val="24"/>
              </w:rPr>
              <w:t xml:space="preserve"> Перечня мер?</w:t>
            </w:r>
          </w:p>
        </w:tc>
        <w:tc>
          <w:tcPr>
            <w:tcW w:w="3402" w:type="dxa"/>
          </w:tcPr>
          <w:p w:rsidR="003722C1" w:rsidRPr="00E01122" w:rsidRDefault="003722C1">
            <w:pPr>
              <w:pStyle w:val="ConsPlusNormal"/>
              <w:jc w:val="both"/>
              <w:rPr>
                <w:sz w:val="24"/>
                <w:szCs w:val="24"/>
              </w:rPr>
            </w:pPr>
            <w:r w:rsidRPr="00E01122">
              <w:rPr>
                <w:color w:val="0000FF"/>
                <w:sz w:val="24"/>
                <w:szCs w:val="24"/>
              </w:rPr>
              <w:t>подпункт "б" пункта 1</w:t>
            </w:r>
            <w:r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52.</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обработке персональных данных, осуществляемой без использования средств автоматизации?</w:t>
            </w:r>
          </w:p>
        </w:tc>
        <w:tc>
          <w:tcPr>
            <w:tcW w:w="3402" w:type="dxa"/>
          </w:tcPr>
          <w:p w:rsidR="003722C1" w:rsidRPr="00E01122" w:rsidRDefault="003722C1">
            <w:pPr>
              <w:pStyle w:val="ConsPlusNormal"/>
              <w:jc w:val="both"/>
              <w:rPr>
                <w:sz w:val="24"/>
                <w:szCs w:val="24"/>
              </w:rPr>
            </w:pPr>
            <w:r w:rsidRPr="00E01122">
              <w:rPr>
                <w:color w:val="0000FF"/>
                <w:sz w:val="24"/>
                <w:szCs w:val="24"/>
              </w:rPr>
              <w:t>подпункт "г" пункта 1</w:t>
            </w:r>
            <w:r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53.</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данных, установленным </w:t>
            </w:r>
            <w:r w:rsidRPr="00E01122">
              <w:rPr>
                <w:color w:val="0000FF"/>
                <w:sz w:val="24"/>
                <w:szCs w:val="24"/>
              </w:rPr>
              <w:t>Законом</w:t>
            </w:r>
            <w:r w:rsidRPr="00E01122">
              <w:rPr>
                <w:sz w:val="24"/>
                <w:szCs w:val="24"/>
              </w:rPr>
              <w:t xml:space="preserve"> о персональных данных, принятыми в соответствии с ним нормативными правовыми актами и локальными актами государственного или муниципального органа?</w:t>
            </w:r>
          </w:p>
        </w:tc>
        <w:tc>
          <w:tcPr>
            <w:tcW w:w="3402" w:type="dxa"/>
          </w:tcPr>
          <w:p w:rsidR="003722C1" w:rsidRPr="00E01122" w:rsidRDefault="003722C1">
            <w:pPr>
              <w:pStyle w:val="ConsPlusNormal"/>
              <w:jc w:val="both"/>
              <w:rPr>
                <w:sz w:val="24"/>
                <w:szCs w:val="24"/>
              </w:rPr>
            </w:pPr>
            <w:r w:rsidRPr="00E01122">
              <w:rPr>
                <w:color w:val="0000FF"/>
                <w:sz w:val="24"/>
                <w:szCs w:val="24"/>
              </w:rPr>
              <w:t>подпункт "д" пункта 1</w:t>
            </w:r>
            <w:r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54.</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w:t>
            </w:r>
            <w:r w:rsidRPr="00E01122">
              <w:rPr>
                <w:sz w:val="24"/>
                <w:szCs w:val="24"/>
              </w:rPr>
              <w:lastRenderedPageBreak/>
              <w:t>обязательные требования по ознакомлению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и локальными актами по вопросам обработки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подпункт "е" пункта 1</w:t>
            </w:r>
            <w:r w:rsidRPr="00E01122">
              <w:rPr>
                <w:sz w:val="24"/>
                <w:szCs w:val="24"/>
              </w:rPr>
              <w:t xml:space="preserve"> Перечня </w:t>
            </w:r>
            <w:r w:rsidRPr="00E01122">
              <w:rPr>
                <w:sz w:val="24"/>
                <w:szCs w:val="24"/>
              </w:rPr>
              <w:lastRenderedPageBreak/>
              <w:t>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55.</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(намерении осуществлять обработку) персональных данных, за исключением случаев, установленных </w:t>
            </w:r>
            <w:r w:rsidRPr="00E01122">
              <w:rPr>
                <w:color w:val="0000FF"/>
                <w:sz w:val="24"/>
                <w:szCs w:val="24"/>
              </w:rPr>
              <w:t>Законом</w:t>
            </w:r>
            <w:r w:rsidRPr="00E01122">
              <w:rPr>
                <w:sz w:val="24"/>
                <w:szCs w:val="24"/>
              </w:rPr>
              <w:t xml:space="preserve"> о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подпункт "ж" пункта 1</w:t>
            </w:r>
            <w:r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при осуществлении обезличивания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tc>
        <w:tc>
          <w:tcPr>
            <w:tcW w:w="3402" w:type="dxa"/>
          </w:tcPr>
          <w:p w:rsidR="003722C1" w:rsidRPr="00E01122" w:rsidRDefault="00FE4F08">
            <w:pPr>
              <w:pStyle w:val="ConsPlusNormal"/>
              <w:jc w:val="both"/>
              <w:rPr>
                <w:sz w:val="24"/>
                <w:szCs w:val="24"/>
              </w:rPr>
            </w:pPr>
            <w:hyperlink r:id="rId7" w:history="1">
              <w:r w:rsidR="003722C1" w:rsidRPr="00E01122">
                <w:rPr>
                  <w:color w:val="0000FF"/>
                  <w:sz w:val="24"/>
                  <w:szCs w:val="24"/>
                </w:rPr>
                <w:t>подпункт "з" пункта 1</w:t>
              </w:r>
            </w:hyperlink>
            <w:r w:rsidR="003722C1"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57.</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 определяющих политику в отношении обработки персональных данных, в течение 10 дней после их утверждения?</w:t>
            </w:r>
          </w:p>
        </w:tc>
        <w:tc>
          <w:tcPr>
            <w:tcW w:w="3402" w:type="dxa"/>
          </w:tcPr>
          <w:p w:rsidR="003722C1" w:rsidRPr="00E01122" w:rsidRDefault="003722C1">
            <w:pPr>
              <w:pStyle w:val="ConsPlusNormal"/>
              <w:jc w:val="both"/>
              <w:rPr>
                <w:sz w:val="24"/>
                <w:szCs w:val="24"/>
              </w:rPr>
            </w:pPr>
            <w:r w:rsidRPr="00E01122">
              <w:rPr>
                <w:color w:val="0000FF"/>
                <w:sz w:val="24"/>
                <w:szCs w:val="24"/>
              </w:rPr>
              <w:t>пункт 2</w:t>
            </w:r>
            <w:r w:rsidRPr="00E01122">
              <w:rPr>
                <w:sz w:val="24"/>
                <w:szCs w:val="24"/>
              </w:rPr>
              <w:t xml:space="preserve"> Перечня мер</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58.</w:t>
            </w:r>
          </w:p>
        </w:tc>
        <w:tc>
          <w:tcPr>
            <w:tcW w:w="5694" w:type="dxa"/>
          </w:tcPr>
          <w:p w:rsidR="003722C1" w:rsidRPr="00E01122" w:rsidRDefault="003722C1">
            <w:pPr>
              <w:pStyle w:val="ConsPlusNormal"/>
              <w:jc w:val="both"/>
              <w:rPr>
                <w:sz w:val="24"/>
                <w:szCs w:val="24"/>
              </w:rPr>
            </w:pPr>
            <w:r w:rsidRPr="00E01122">
              <w:rPr>
                <w:sz w:val="24"/>
                <w:szCs w:val="24"/>
              </w:rPr>
              <w:t>Соблюдается ли контролируемым лицом запрет по недопущению фиксации на одном материальном носителе персональных данных, цели обработки которых заведомо не совместимы?</w:t>
            </w:r>
          </w:p>
        </w:tc>
        <w:tc>
          <w:tcPr>
            <w:tcW w:w="3402" w:type="dxa"/>
          </w:tcPr>
          <w:p w:rsidR="003722C1" w:rsidRPr="00E01122" w:rsidRDefault="003722C1">
            <w:pPr>
              <w:pStyle w:val="ConsPlusNormal"/>
              <w:jc w:val="both"/>
              <w:rPr>
                <w:sz w:val="24"/>
                <w:szCs w:val="24"/>
              </w:rPr>
            </w:pPr>
            <w:r w:rsidRPr="00E01122">
              <w:rPr>
                <w:color w:val="0000FF"/>
                <w:sz w:val="24"/>
                <w:szCs w:val="24"/>
              </w:rPr>
              <w:t>пункт 5</w:t>
            </w:r>
            <w:r w:rsidRPr="00E01122">
              <w:rPr>
                <w:sz w:val="24"/>
                <w:szCs w:val="24"/>
              </w:rPr>
              <w:t xml:space="preserve"> Положения об особенностях обработки персональных данных, осуществляемой без </w:t>
            </w:r>
            <w:r w:rsidRPr="00E01122">
              <w:rPr>
                <w:sz w:val="24"/>
                <w:szCs w:val="24"/>
              </w:rPr>
              <w:lastRenderedPageBreak/>
              <w:t xml:space="preserve">использования средств автоматизации, утвержденного постановлением Правительства Российской Федерации от 15.09.2008 N 687 </w:t>
            </w:r>
            <w:hyperlink w:anchor="P458" w:history="1">
              <w:r w:rsidRPr="00E01122">
                <w:rPr>
                  <w:color w:val="0000FF"/>
                  <w:sz w:val="24"/>
                  <w:szCs w:val="24"/>
                </w:rPr>
                <w:t>&lt;4&gt;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59.</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информированию лиц, осуществляющих обработку персональных данных без использования средств автоматизации, о факте обработке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tc>
        <w:tc>
          <w:tcPr>
            <w:tcW w:w="3402" w:type="dxa"/>
          </w:tcPr>
          <w:p w:rsidR="003722C1" w:rsidRPr="00E01122" w:rsidRDefault="003722C1">
            <w:pPr>
              <w:pStyle w:val="ConsPlusNormal"/>
              <w:jc w:val="both"/>
              <w:rPr>
                <w:sz w:val="24"/>
                <w:szCs w:val="24"/>
              </w:rPr>
            </w:pPr>
            <w:r w:rsidRPr="00E01122">
              <w:rPr>
                <w:color w:val="0000FF"/>
                <w:sz w:val="24"/>
                <w:szCs w:val="24"/>
              </w:rPr>
              <w:t>пункт 6</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60.</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к содержанию типовых форм документов, характер информации которых предполагает или допускает включение в них персональных данных?</w:t>
            </w:r>
          </w:p>
        </w:tc>
        <w:tc>
          <w:tcPr>
            <w:tcW w:w="3402" w:type="dxa"/>
          </w:tcPr>
          <w:p w:rsidR="003722C1" w:rsidRPr="00E01122" w:rsidRDefault="003722C1">
            <w:pPr>
              <w:pStyle w:val="ConsPlusNormal"/>
              <w:jc w:val="both"/>
              <w:rPr>
                <w:sz w:val="24"/>
                <w:szCs w:val="24"/>
              </w:rPr>
            </w:pPr>
            <w:r w:rsidRPr="00E01122">
              <w:rPr>
                <w:color w:val="0000FF"/>
                <w:sz w:val="24"/>
                <w:szCs w:val="24"/>
              </w:rPr>
              <w:t>пункт 7</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61.</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к условиям ведения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p>
        </w:tc>
        <w:tc>
          <w:tcPr>
            <w:tcW w:w="3402" w:type="dxa"/>
          </w:tcPr>
          <w:p w:rsidR="003722C1" w:rsidRPr="00E01122" w:rsidRDefault="003722C1">
            <w:pPr>
              <w:pStyle w:val="ConsPlusNormal"/>
              <w:jc w:val="both"/>
              <w:rPr>
                <w:sz w:val="24"/>
                <w:szCs w:val="24"/>
              </w:rPr>
            </w:pPr>
            <w:r w:rsidRPr="00E01122">
              <w:rPr>
                <w:color w:val="0000FF"/>
                <w:sz w:val="24"/>
                <w:szCs w:val="24"/>
              </w:rPr>
              <w:t>пункт 8</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62.</w:t>
            </w:r>
          </w:p>
        </w:tc>
        <w:tc>
          <w:tcPr>
            <w:tcW w:w="5694" w:type="dxa"/>
          </w:tcPr>
          <w:p w:rsidR="003722C1" w:rsidRPr="00E01122" w:rsidRDefault="003722C1">
            <w:pPr>
              <w:pStyle w:val="ConsPlusNormal"/>
              <w:jc w:val="both"/>
              <w:rPr>
                <w:sz w:val="24"/>
                <w:szCs w:val="24"/>
              </w:rPr>
            </w:pPr>
            <w:r w:rsidRPr="00E01122">
              <w:rPr>
                <w:sz w:val="24"/>
                <w:szCs w:val="24"/>
              </w:rPr>
              <w:t xml:space="preserve">Соблюдаются ли контролируемым лицом обязательные требования по изданию документов, устанавливающих места хранения персональных данных (материальных носителей), а также перечня </w:t>
            </w:r>
            <w:r w:rsidRPr="00E01122">
              <w:rPr>
                <w:sz w:val="24"/>
                <w:szCs w:val="24"/>
              </w:rPr>
              <w:lastRenderedPageBreak/>
              <w:t>лиц, осуществляющих обработку персональных данных либо имеющих к ним доступ?</w:t>
            </w:r>
          </w:p>
        </w:tc>
        <w:tc>
          <w:tcPr>
            <w:tcW w:w="3402" w:type="dxa"/>
          </w:tcPr>
          <w:p w:rsidR="003722C1" w:rsidRPr="00E01122" w:rsidRDefault="003722C1">
            <w:pPr>
              <w:pStyle w:val="ConsPlusNormal"/>
              <w:jc w:val="both"/>
              <w:rPr>
                <w:sz w:val="24"/>
                <w:szCs w:val="24"/>
              </w:rPr>
            </w:pPr>
            <w:r w:rsidRPr="00E01122">
              <w:rPr>
                <w:color w:val="0000FF"/>
                <w:sz w:val="24"/>
                <w:szCs w:val="24"/>
              </w:rPr>
              <w:lastRenderedPageBreak/>
              <w:t>пункт 13</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63.</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раздельному хранению персональных данных (материальных носителей), обработка которых осуществляется в различных целях без использования средств автоматизации?</w:t>
            </w:r>
          </w:p>
        </w:tc>
        <w:tc>
          <w:tcPr>
            <w:tcW w:w="3402" w:type="dxa"/>
          </w:tcPr>
          <w:p w:rsidR="003722C1" w:rsidRPr="00E01122" w:rsidRDefault="003722C1">
            <w:pPr>
              <w:pStyle w:val="ConsPlusNormal"/>
              <w:jc w:val="both"/>
              <w:rPr>
                <w:sz w:val="24"/>
                <w:szCs w:val="24"/>
              </w:rPr>
            </w:pPr>
            <w:r w:rsidRPr="00E01122">
              <w:rPr>
                <w:color w:val="0000FF"/>
                <w:sz w:val="24"/>
                <w:szCs w:val="24"/>
              </w:rPr>
              <w:t>пункт 14</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64.</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изданию перечня мер, необходимых для обеспечения сохранности персональных данных и исключающих несанкционированный к ним доступ при хранении материальных носителей, а также перечня лиц, ответственных за реализацию указанных мер?</w:t>
            </w:r>
          </w:p>
        </w:tc>
        <w:tc>
          <w:tcPr>
            <w:tcW w:w="3402" w:type="dxa"/>
          </w:tcPr>
          <w:p w:rsidR="003722C1" w:rsidRPr="00E01122" w:rsidRDefault="003722C1">
            <w:pPr>
              <w:pStyle w:val="ConsPlusNormal"/>
              <w:jc w:val="both"/>
              <w:rPr>
                <w:sz w:val="24"/>
                <w:szCs w:val="24"/>
              </w:rPr>
            </w:pPr>
            <w:r w:rsidRPr="00E01122">
              <w:rPr>
                <w:color w:val="0000FF"/>
                <w:sz w:val="24"/>
                <w:szCs w:val="24"/>
              </w:rPr>
              <w:t>пункт 15</w:t>
            </w:r>
            <w:r w:rsidRPr="00E01122">
              <w:rPr>
                <w:sz w:val="24"/>
                <w:szCs w:val="24"/>
              </w:rPr>
              <w:t xml:space="preserve"> Положения об особенностях обработки персональных данных</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65.</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ознакомлению работников и их представителей с документами работодателя, устанавливающими порядок обработки персональных данных работников?</w:t>
            </w:r>
          </w:p>
        </w:tc>
        <w:tc>
          <w:tcPr>
            <w:tcW w:w="3402" w:type="dxa"/>
          </w:tcPr>
          <w:p w:rsidR="003722C1" w:rsidRPr="00E01122" w:rsidRDefault="003722C1">
            <w:pPr>
              <w:pStyle w:val="ConsPlusNormal"/>
              <w:jc w:val="both"/>
              <w:rPr>
                <w:sz w:val="24"/>
                <w:szCs w:val="24"/>
              </w:rPr>
            </w:pPr>
            <w:r w:rsidRPr="00E01122">
              <w:rPr>
                <w:color w:val="0000FF"/>
                <w:sz w:val="24"/>
                <w:szCs w:val="24"/>
              </w:rPr>
              <w:t>пункт 8 статьи 86</w:t>
            </w:r>
            <w:r w:rsidRPr="00E01122">
              <w:rPr>
                <w:sz w:val="24"/>
                <w:szCs w:val="24"/>
              </w:rPr>
              <w:t xml:space="preserve"> Трудового кодекса Российской Федерации </w:t>
            </w:r>
            <w:hyperlink w:anchor="P459" w:history="1">
              <w:r w:rsidRPr="00E01122">
                <w:rPr>
                  <w:color w:val="0000FF"/>
                  <w:sz w:val="24"/>
                  <w:szCs w:val="24"/>
                </w:rPr>
                <w:t>&lt;5&gt;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66.</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по наличию документов, устанавливающих порядок хранения и использования персональных данных работников?</w:t>
            </w:r>
          </w:p>
        </w:tc>
        <w:tc>
          <w:tcPr>
            <w:tcW w:w="3402" w:type="dxa"/>
          </w:tcPr>
          <w:p w:rsidR="003722C1" w:rsidRPr="00E01122" w:rsidRDefault="003722C1">
            <w:pPr>
              <w:pStyle w:val="ConsPlusNormal"/>
              <w:jc w:val="both"/>
              <w:rPr>
                <w:sz w:val="24"/>
                <w:szCs w:val="24"/>
              </w:rPr>
            </w:pPr>
            <w:r w:rsidRPr="00E01122">
              <w:rPr>
                <w:color w:val="0000FF"/>
                <w:sz w:val="24"/>
                <w:szCs w:val="24"/>
              </w:rPr>
              <w:t>статья 87</w:t>
            </w:r>
            <w:r w:rsidRPr="00E01122">
              <w:rPr>
                <w:sz w:val="24"/>
                <w:szCs w:val="24"/>
              </w:rPr>
              <w:t xml:space="preserve"> Трудового кодекса Российской Федерации, </w:t>
            </w:r>
            <w:r w:rsidRPr="00E01122">
              <w:rPr>
                <w:color w:val="0000FF"/>
                <w:sz w:val="24"/>
                <w:szCs w:val="24"/>
              </w:rPr>
              <w:t>пункты 3</w:t>
            </w:r>
            <w:r w:rsidRPr="00E01122">
              <w:rPr>
                <w:sz w:val="24"/>
                <w:szCs w:val="24"/>
              </w:rPr>
              <w:t xml:space="preserve"> - </w:t>
            </w:r>
            <w:r w:rsidRPr="00E01122">
              <w:rPr>
                <w:color w:val="0000FF"/>
                <w:sz w:val="24"/>
                <w:szCs w:val="24"/>
              </w:rPr>
              <w:t>5 части 1 статьи 42</w:t>
            </w:r>
            <w:r w:rsidRPr="00E01122">
              <w:rPr>
                <w:sz w:val="24"/>
                <w:szCs w:val="24"/>
              </w:rPr>
              <w:t xml:space="preserve"> Федерального закона от 27.07.2004 N 79-ФЗ "О государственной гражданской службе Российской Федерации" </w:t>
            </w:r>
            <w:hyperlink w:anchor="P460" w:history="1">
              <w:r w:rsidRPr="00E01122">
                <w:rPr>
                  <w:color w:val="0000FF"/>
                  <w:sz w:val="24"/>
                  <w:szCs w:val="24"/>
                </w:rPr>
                <w:t>&lt;6&gt;</w:t>
              </w:r>
            </w:hyperlink>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r w:rsidR="003722C1" w:rsidRPr="00E01122" w:rsidTr="003B7D77">
        <w:tc>
          <w:tcPr>
            <w:tcW w:w="680" w:type="dxa"/>
          </w:tcPr>
          <w:p w:rsidR="003722C1" w:rsidRPr="00E01122" w:rsidRDefault="003722C1" w:rsidP="001C4D1B">
            <w:pPr>
              <w:pStyle w:val="ConsPlusNormal"/>
              <w:jc w:val="center"/>
              <w:rPr>
                <w:sz w:val="24"/>
                <w:szCs w:val="24"/>
              </w:rPr>
            </w:pPr>
            <w:r w:rsidRPr="00E01122">
              <w:rPr>
                <w:sz w:val="24"/>
                <w:szCs w:val="24"/>
              </w:rPr>
              <w:t>67.</w:t>
            </w:r>
          </w:p>
        </w:tc>
        <w:tc>
          <w:tcPr>
            <w:tcW w:w="5694" w:type="dxa"/>
          </w:tcPr>
          <w:p w:rsidR="003722C1" w:rsidRPr="00E01122" w:rsidRDefault="003722C1">
            <w:pPr>
              <w:pStyle w:val="ConsPlusNormal"/>
              <w:jc w:val="both"/>
              <w:rPr>
                <w:sz w:val="24"/>
                <w:szCs w:val="24"/>
              </w:rPr>
            </w:pPr>
            <w:r w:rsidRPr="00E01122">
              <w:rPr>
                <w:sz w:val="24"/>
                <w:szCs w:val="24"/>
              </w:rPr>
              <w:t>Соблюдаются ли контролируемым лицом обязательные требования при передаче персональных данных работников третьим лицам?</w:t>
            </w:r>
          </w:p>
        </w:tc>
        <w:tc>
          <w:tcPr>
            <w:tcW w:w="3402" w:type="dxa"/>
          </w:tcPr>
          <w:p w:rsidR="003722C1" w:rsidRPr="00E01122" w:rsidRDefault="003722C1">
            <w:pPr>
              <w:pStyle w:val="ConsPlusNormal"/>
              <w:jc w:val="both"/>
              <w:rPr>
                <w:sz w:val="24"/>
                <w:szCs w:val="24"/>
              </w:rPr>
            </w:pPr>
            <w:r w:rsidRPr="00E01122">
              <w:rPr>
                <w:color w:val="0000FF"/>
                <w:sz w:val="24"/>
                <w:szCs w:val="24"/>
              </w:rPr>
              <w:t>статья 88</w:t>
            </w:r>
            <w:r w:rsidRPr="00E01122">
              <w:rPr>
                <w:sz w:val="24"/>
                <w:szCs w:val="24"/>
              </w:rPr>
              <w:t xml:space="preserve"> Трудового кодекса Российской Федерации, </w:t>
            </w:r>
            <w:r w:rsidRPr="00E01122">
              <w:rPr>
                <w:color w:val="0000FF"/>
                <w:sz w:val="24"/>
                <w:szCs w:val="24"/>
              </w:rPr>
              <w:t>пункт 6 части 1 статьи 42</w:t>
            </w:r>
            <w:r w:rsidRPr="00E01122">
              <w:rPr>
                <w:sz w:val="24"/>
                <w:szCs w:val="24"/>
              </w:rPr>
              <w:t xml:space="preserve"> Федерального </w:t>
            </w:r>
            <w:r w:rsidRPr="00E01122">
              <w:rPr>
                <w:sz w:val="24"/>
                <w:szCs w:val="24"/>
              </w:rPr>
              <w:lastRenderedPageBreak/>
              <w:t>закона от 27.07.2004 N 79-ФЗ "О государственной гражданской службе Российской Федерации"</w:t>
            </w:r>
          </w:p>
        </w:tc>
        <w:tc>
          <w:tcPr>
            <w:tcW w:w="1701" w:type="dxa"/>
          </w:tcPr>
          <w:p w:rsidR="003722C1" w:rsidRPr="00E01122" w:rsidRDefault="003722C1">
            <w:pPr>
              <w:pStyle w:val="ConsPlusNormal"/>
              <w:rPr>
                <w:sz w:val="24"/>
                <w:szCs w:val="24"/>
              </w:rPr>
            </w:pPr>
          </w:p>
        </w:tc>
        <w:tc>
          <w:tcPr>
            <w:tcW w:w="3686" w:type="dxa"/>
          </w:tcPr>
          <w:p w:rsidR="003722C1" w:rsidRPr="00E01122" w:rsidRDefault="003722C1">
            <w:pPr>
              <w:pStyle w:val="ConsPlusNormal"/>
              <w:rPr>
                <w:sz w:val="24"/>
                <w:szCs w:val="24"/>
              </w:rPr>
            </w:pPr>
          </w:p>
        </w:tc>
      </w:tr>
    </w:tbl>
    <w:p w:rsidR="003722C1" w:rsidRDefault="003722C1">
      <w:pPr>
        <w:pStyle w:val="ConsPlusNormal"/>
        <w:jc w:val="both"/>
      </w:pPr>
    </w:p>
    <w:p w:rsidR="003722C1" w:rsidRPr="00B914B8" w:rsidRDefault="003722C1">
      <w:pPr>
        <w:pStyle w:val="ConsPlusNonformat"/>
        <w:jc w:val="both"/>
        <w:rPr>
          <w:rFonts w:ascii="Times New Roman" w:hAnsi="Times New Roman" w:cs="Times New Roman"/>
          <w:sz w:val="24"/>
          <w:szCs w:val="24"/>
        </w:rPr>
      </w:pPr>
      <w:r w:rsidRPr="00B914B8">
        <w:rPr>
          <w:rFonts w:ascii="Times New Roman" w:hAnsi="Times New Roman" w:cs="Times New Roman"/>
          <w:sz w:val="24"/>
          <w:szCs w:val="24"/>
        </w:rPr>
        <w:t>___________________</w:t>
      </w:r>
      <w:r w:rsidR="001C4D1B" w:rsidRPr="00B914B8">
        <w:rPr>
          <w:rFonts w:ascii="Times New Roman" w:hAnsi="Times New Roman" w:cs="Times New Roman"/>
          <w:sz w:val="24"/>
          <w:szCs w:val="24"/>
        </w:rPr>
        <w:t xml:space="preserve"> </w:t>
      </w:r>
      <w:r w:rsidR="00B914B8">
        <w:rPr>
          <w:rFonts w:ascii="Times New Roman" w:hAnsi="Times New Roman" w:cs="Times New Roman"/>
          <w:sz w:val="24"/>
          <w:szCs w:val="24"/>
        </w:rPr>
        <w:t xml:space="preserve">  </w:t>
      </w:r>
      <w:r w:rsidRPr="00B914B8">
        <w:rPr>
          <w:rFonts w:ascii="Times New Roman" w:hAnsi="Times New Roman" w:cs="Times New Roman"/>
          <w:sz w:val="24"/>
          <w:szCs w:val="24"/>
        </w:rPr>
        <w:t>_________________________________________</w:t>
      </w:r>
      <w:r w:rsidR="00B914B8">
        <w:rPr>
          <w:rFonts w:ascii="Times New Roman" w:hAnsi="Times New Roman" w:cs="Times New Roman"/>
          <w:sz w:val="24"/>
          <w:szCs w:val="24"/>
        </w:rPr>
        <w:t xml:space="preserve">  </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_________</w:t>
      </w:r>
    </w:p>
    <w:p w:rsidR="003722C1" w:rsidRPr="00B914B8" w:rsidRDefault="003722C1">
      <w:pPr>
        <w:pStyle w:val="ConsPlusNonformat"/>
        <w:jc w:val="both"/>
        <w:rPr>
          <w:rFonts w:ascii="Times New Roman" w:hAnsi="Times New Roman" w:cs="Times New Roman"/>
          <w:sz w:val="24"/>
          <w:szCs w:val="24"/>
        </w:rPr>
      </w:pPr>
      <w:r w:rsidRPr="00B914B8">
        <w:rPr>
          <w:rFonts w:ascii="Times New Roman" w:hAnsi="Times New Roman" w:cs="Times New Roman"/>
          <w:sz w:val="24"/>
          <w:szCs w:val="24"/>
        </w:rPr>
        <w:t>дата заполнения</w:t>
      </w:r>
      <w:r w:rsidR="001C4D1B" w:rsidRPr="00B914B8">
        <w:rPr>
          <w:rFonts w:ascii="Times New Roman" w:hAnsi="Times New Roman" w:cs="Times New Roman"/>
          <w:sz w:val="24"/>
          <w:szCs w:val="24"/>
        </w:rPr>
        <w:t xml:space="preserve"> </w:t>
      </w:r>
      <w:r w:rsidR="00B914B8">
        <w:rPr>
          <w:rFonts w:ascii="Times New Roman" w:hAnsi="Times New Roman" w:cs="Times New Roman"/>
          <w:sz w:val="24"/>
          <w:szCs w:val="24"/>
        </w:rPr>
        <w:t xml:space="preserve">               </w:t>
      </w:r>
      <w:r w:rsidRPr="00B914B8">
        <w:rPr>
          <w:rFonts w:ascii="Times New Roman" w:hAnsi="Times New Roman" w:cs="Times New Roman"/>
          <w:sz w:val="24"/>
          <w:szCs w:val="24"/>
        </w:rPr>
        <w:t>должность,</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фамилия,</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инициалы инспектора</w:t>
      </w:r>
      <w:r w:rsidR="001C4D1B" w:rsidRPr="00B914B8">
        <w:rPr>
          <w:rFonts w:ascii="Times New Roman" w:hAnsi="Times New Roman" w:cs="Times New Roman"/>
          <w:sz w:val="24"/>
          <w:szCs w:val="24"/>
        </w:rPr>
        <w:t xml:space="preserve"> </w:t>
      </w:r>
      <w:r w:rsidR="00B914B8">
        <w:rPr>
          <w:rFonts w:ascii="Times New Roman" w:hAnsi="Times New Roman" w:cs="Times New Roman"/>
          <w:sz w:val="24"/>
          <w:szCs w:val="24"/>
        </w:rPr>
        <w:t xml:space="preserve">         </w:t>
      </w:r>
      <w:r w:rsidRPr="00B914B8">
        <w:rPr>
          <w:rFonts w:ascii="Times New Roman" w:hAnsi="Times New Roman" w:cs="Times New Roman"/>
          <w:sz w:val="24"/>
          <w:szCs w:val="24"/>
        </w:rPr>
        <w:t>подпись</w:t>
      </w:r>
    </w:p>
    <w:p w:rsidR="003722C1" w:rsidRPr="00B914B8" w:rsidRDefault="003722C1">
      <w:pPr>
        <w:pStyle w:val="ConsPlusNonformat"/>
        <w:jc w:val="both"/>
        <w:rPr>
          <w:rFonts w:ascii="Times New Roman" w:hAnsi="Times New Roman" w:cs="Times New Roman"/>
          <w:sz w:val="24"/>
          <w:szCs w:val="24"/>
        </w:rPr>
      </w:pPr>
      <w:r w:rsidRPr="00B914B8">
        <w:rPr>
          <w:rFonts w:ascii="Times New Roman" w:hAnsi="Times New Roman" w:cs="Times New Roman"/>
          <w:sz w:val="24"/>
          <w:szCs w:val="24"/>
        </w:rPr>
        <w:t>проверочного листа</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(руководителя</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группы</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инспекторов),</w:t>
      </w:r>
      <w:r w:rsidR="00B914B8">
        <w:rPr>
          <w:rFonts w:ascii="Times New Roman" w:hAnsi="Times New Roman" w:cs="Times New Roman"/>
          <w:sz w:val="24"/>
          <w:szCs w:val="24"/>
        </w:rPr>
        <w:t xml:space="preserve"> </w:t>
      </w:r>
      <w:r w:rsidRPr="00B914B8">
        <w:rPr>
          <w:rFonts w:ascii="Times New Roman" w:hAnsi="Times New Roman" w:cs="Times New Roman"/>
          <w:sz w:val="24"/>
          <w:szCs w:val="24"/>
        </w:rPr>
        <w:t>участвующего</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в</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проведении</w:t>
      </w:r>
      <w:r w:rsidR="001C4D1B" w:rsidRPr="00B914B8">
        <w:rPr>
          <w:rFonts w:ascii="Times New Roman" w:hAnsi="Times New Roman" w:cs="Times New Roman"/>
          <w:sz w:val="24"/>
          <w:szCs w:val="24"/>
        </w:rPr>
        <w:t xml:space="preserve"> </w:t>
      </w:r>
      <w:r w:rsidRPr="00B914B8">
        <w:rPr>
          <w:rFonts w:ascii="Times New Roman" w:hAnsi="Times New Roman" w:cs="Times New Roman"/>
          <w:sz w:val="24"/>
          <w:szCs w:val="24"/>
        </w:rPr>
        <w:t>контрольного</w:t>
      </w:r>
      <w:r w:rsidR="00B914B8">
        <w:rPr>
          <w:rFonts w:ascii="Times New Roman" w:hAnsi="Times New Roman" w:cs="Times New Roman"/>
          <w:sz w:val="24"/>
          <w:szCs w:val="24"/>
        </w:rPr>
        <w:t xml:space="preserve"> </w:t>
      </w:r>
      <w:r w:rsidRPr="00B914B8">
        <w:rPr>
          <w:rFonts w:ascii="Times New Roman" w:hAnsi="Times New Roman" w:cs="Times New Roman"/>
          <w:sz w:val="24"/>
          <w:szCs w:val="24"/>
        </w:rPr>
        <w:t>(надзорного) мероприятия</w:t>
      </w:r>
    </w:p>
    <w:p w:rsidR="003722C1" w:rsidRPr="00B914B8" w:rsidRDefault="003722C1">
      <w:pPr>
        <w:pStyle w:val="ConsPlusNormal"/>
        <w:jc w:val="both"/>
        <w:rPr>
          <w:sz w:val="24"/>
          <w:szCs w:val="24"/>
        </w:rPr>
      </w:pPr>
    </w:p>
    <w:p w:rsidR="003722C1" w:rsidRPr="00B914B8" w:rsidRDefault="003722C1">
      <w:pPr>
        <w:pStyle w:val="ConsPlusNormal"/>
        <w:ind w:firstLine="540"/>
        <w:jc w:val="both"/>
        <w:rPr>
          <w:sz w:val="24"/>
          <w:szCs w:val="24"/>
        </w:rPr>
      </w:pPr>
      <w:r w:rsidRPr="00B914B8">
        <w:rPr>
          <w:sz w:val="24"/>
          <w:szCs w:val="24"/>
        </w:rPr>
        <w:t>--------------------------------</w:t>
      </w:r>
    </w:p>
    <w:p w:rsidR="003722C1" w:rsidRPr="00FE4F08" w:rsidRDefault="003722C1" w:rsidP="00B914B8">
      <w:pPr>
        <w:pStyle w:val="ConsPlusNormal"/>
        <w:ind w:firstLine="540"/>
        <w:jc w:val="both"/>
        <w:rPr>
          <w:sz w:val="24"/>
          <w:szCs w:val="24"/>
        </w:rPr>
      </w:pPr>
      <w:bookmarkStart w:id="2" w:name="P455"/>
      <w:bookmarkEnd w:id="2"/>
      <w:r w:rsidRPr="00FE4F08">
        <w:rPr>
          <w:sz w:val="24"/>
          <w:szCs w:val="24"/>
        </w:rPr>
        <w:t>&lt;1&gt; Собрание законодательства Российской Федерации, 2006, N 31, ст. 3451; 2011, N 31, ст. 4701 (далее - Закон о персональных данных).</w:t>
      </w:r>
    </w:p>
    <w:p w:rsidR="003722C1" w:rsidRPr="00FE4F08" w:rsidRDefault="003722C1" w:rsidP="00B914B8">
      <w:pPr>
        <w:pStyle w:val="ConsPlusNormal"/>
        <w:ind w:firstLine="540"/>
        <w:jc w:val="both"/>
        <w:rPr>
          <w:sz w:val="24"/>
          <w:szCs w:val="24"/>
        </w:rPr>
      </w:pPr>
      <w:bookmarkStart w:id="3" w:name="P456"/>
      <w:bookmarkEnd w:id="3"/>
      <w:r w:rsidRPr="00FE4F08">
        <w:rPr>
          <w:sz w:val="24"/>
          <w:szCs w:val="24"/>
        </w:rPr>
        <w:t>&lt;2&gt; Зарегистрирован Министерством юстиции Российской Федерации 21 апреля 2021 г., регистрационный N 63204. Срок действия приказа ограничен до 1 сентября 2027 г.</w:t>
      </w:r>
    </w:p>
    <w:p w:rsidR="003722C1" w:rsidRPr="00FE4F08" w:rsidRDefault="003722C1" w:rsidP="00B914B8">
      <w:pPr>
        <w:pStyle w:val="ConsPlusNormal"/>
        <w:ind w:firstLine="540"/>
        <w:jc w:val="both"/>
        <w:rPr>
          <w:sz w:val="24"/>
          <w:szCs w:val="24"/>
        </w:rPr>
      </w:pPr>
      <w:bookmarkStart w:id="4" w:name="P457"/>
      <w:bookmarkEnd w:id="4"/>
      <w:r w:rsidRPr="00FE4F08">
        <w:rPr>
          <w:sz w:val="24"/>
          <w:szCs w:val="24"/>
        </w:rPr>
        <w:t>&lt;3&gt; Собрание законодательства Российской Федерации, 2012, N 14, ст. 1626 (далее - Перечень мер).</w:t>
      </w:r>
    </w:p>
    <w:p w:rsidR="003722C1" w:rsidRPr="00FE4F08" w:rsidRDefault="003722C1" w:rsidP="00B914B8">
      <w:pPr>
        <w:pStyle w:val="ConsPlusNormal"/>
        <w:ind w:firstLine="540"/>
        <w:jc w:val="both"/>
        <w:rPr>
          <w:sz w:val="24"/>
          <w:szCs w:val="24"/>
        </w:rPr>
      </w:pPr>
      <w:bookmarkStart w:id="5" w:name="P458"/>
      <w:bookmarkEnd w:id="5"/>
      <w:r w:rsidRPr="00FE4F08">
        <w:rPr>
          <w:sz w:val="24"/>
          <w:szCs w:val="24"/>
        </w:rPr>
        <w:t>&lt;4&gt; Собрание законодательства Российской Федерации, 2008, N 38, ст. 4320 (далее - Положение об особенностях обработки персональных данных).</w:t>
      </w:r>
    </w:p>
    <w:p w:rsidR="003722C1" w:rsidRPr="00FE4F08" w:rsidRDefault="003722C1" w:rsidP="00B914B8">
      <w:pPr>
        <w:pStyle w:val="ConsPlusNormal"/>
        <w:ind w:firstLine="540"/>
        <w:jc w:val="both"/>
        <w:rPr>
          <w:sz w:val="24"/>
          <w:szCs w:val="24"/>
        </w:rPr>
      </w:pPr>
      <w:bookmarkStart w:id="6" w:name="P459"/>
      <w:bookmarkEnd w:id="6"/>
      <w:r w:rsidRPr="00FE4F08">
        <w:rPr>
          <w:sz w:val="24"/>
          <w:szCs w:val="24"/>
        </w:rPr>
        <w:t>&lt;5&gt; Собрание законодательства Российской Федерации, 2002, N 1, ст. 3.</w:t>
      </w:r>
    </w:p>
    <w:p w:rsidR="003722C1" w:rsidRPr="00FE4F08" w:rsidRDefault="003722C1" w:rsidP="00B914B8">
      <w:pPr>
        <w:pStyle w:val="ConsPlusNormal"/>
        <w:ind w:firstLine="540"/>
        <w:jc w:val="both"/>
        <w:rPr>
          <w:sz w:val="24"/>
          <w:szCs w:val="24"/>
        </w:rPr>
      </w:pPr>
      <w:bookmarkStart w:id="7" w:name="P460"/>
      <w:bookmarkEnd w:id="7"/>
      <w:r w:rsidRPr="00FE4F08">
        <w:rPr>
          <w:sz w:val="24"/>
          <w:szCs w:val="24"/>
        </w:rPr>
        <w:t>&lt;6&gt; Собрание законодательства Российской Федерации, 2004, N 31, ст. 3215; 2013, N 19, ст. 2326.</w:t>
      </w:r>
    </w:p>
    <w:p w:rsidR="003722C1" w:rsidRDefault="003722C1" w:rsidP="00B914B8">
      <w:pPr>
        <w:pStyle w:val="ConsPlusNormal"/>
        <w:jc w:val="both"/>
      </w:pPr>
    </w:p>
    <w:p w:rsidR="003722C1" w:rsidRDefault="003722C1" w:rsidP="00B914B8">
      <w:pPr>
        <w:pStyle w:val="ConsPlusNormal"/>
        <w:pBdr>
          <w:top w:val="single" w:sz="6" w:space="0" w:color="auto"/>
        </w:pBdr>
        <w:jc w:val="both"/>
        <w:rPr>
          <w:sz w:val="2"/>
          <w:szCs w:val="2"/>
        </w:rPr>
      </w:pPr>
    </w:p>
    <w:p w:rsidR="00862E1D" w:rsidRDefault="00862E1D" w:rsidP="00B914B8">
      <w:pPr>
        <w:spacing w:after="0" w:line="240" w:lineRule="auto"/>
      </w:pPr>
    </w:p>
    <w:sectPr w:rsidR="00862E1D" w:rsidSect="003B7D77">
      <w:headerReference w:type="default" r:id="rId8"/>
      <w:pgSz w:w="16838" w:h="11906" w:orient="landscape" w:code="9"/>
      <w:pgMar w:top="1418" w:right="851" w:bottom="851" w:left="85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41" w:rsidRDefault="00A04B41" w:rsidP="001C4D1B">
      <w:pPr>
        <w:spacing w:after="0" w:line="240" w:lineRule="auto"/>
      </w:pPr>
      <w:r>
        <w:separator/>
      </w:r>
    </w:p>
  </w:endnote>
  <w:endnote w:type="continuationSeparator" w:id="0">
    <w:p w:rsidR="00A04B41" w:rsidRDefault="00A04B41" w:rsidP="001C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41" w:rsidRDefault="00A04B41" w:rsidP="001C4D1B">
      <w:pPr>
        <w:spacing w:after="0" w:line="240" w:lineRule="auto"/>
      </w:pPr>
      <w:r>
        <w:separator/>
      </w:r>
    </w:p>
  </w:footnote>
  <w:footnote w:type="continuationSeparator" w:id="0">
    <w:p w:rsidR="00A04B41" w:rsidRDefault="00A04B41" w:rsidP="001C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543554"/>
      <w:docPartObj>
        <w:docPartGallery w:val="Page Numbers (Top of Page)"/>
        <w:docPartUnique/>
      </w:docPartObj>
    </w:sdtPr>
    <w:sdtEndPr/>
    <w:sdtContent>
      <w:p w:rsidR="001C4D1B" w:rsidRDefault="001C4D1B">
        <w:pPr>
          <w:pStyle w:val="a3"/>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1"/>
    <w:rsid w:val="00060CFE"/>
    <w:rsid w:val="001C4D1B"/>
    <w:rsid w:val="0034661A"/>
    <w:rsid w:val="003722C1"/>
    <w:rsid w:val="003B7D77"/>
    <w:rsid w:val="00862E1D"/>
    <w:rsid w:val="009817FA"/>
    <w:rsid w:val="00A04B41"/>
    <w:rsid w:val="00B914B8"/>
    <w:rsid w:val="00E01122"/>
    <w:rsid w:val="00E424B1"/>
    <w:rsid w:val="00FE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B3ED7-C21D-4976-B697-F54651B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2C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72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2C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722C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C4D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D1B"/>
  </w:style>
  <w:style w:type="paragraph" w:styleId="a5">
    <w:name w:val="footer"/>
    <w:basedOn w:val="a"/>
    <w:link w:val="a6"/>
    <w:uiPriority w:val="99"/>
    <w:unhideWhenUsed/>
    <w:rsid w:val="001C4D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65A69FFB6FCF8BD9BFB4398F29BF25E6D67817C15C258DCF9A9B12C963EB3D841F98849CFADD2022D67F1C797974BA7AEF7DFDf3n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69FFB6FCF8BD9BFB4398F29BF25E6D6721CC856268DCF9A9B12C963EB3D841F98849CF7822537C7271078676AB967F37FFF3Bf9n9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19</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vagapov</dc:creator>
  <cp:keywords/>
  <dc:description/>
  <cp:lastModifiedBy>vagapov</cp:lastModifiedBy>
  <cp:revision>9</cp:revision>
  <cp:lastPrinted>2022-03-10T05:59:00Z</cp:lastPrinted>
  <dcterms:created xsi:type="dcterms:W3CDTF">2022-03-10T05:39:00Z</dcterms:created>
  <dcterms:modified xsi:type="dcterms:W3CDTF">2022-04-13T08:14:00Z</dcterms:modified>
</cp:coreProperties>
</file>