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D347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</w:t>
      </w:r>
      <w:r w:rsidR="00CF73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347B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D347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CF7370">
            <w:pPr>
              <w:jc w:val="center"/>
            </w:pPr>
            <w:r>
              <w:t>40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9877F1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D347B6" w:rsidP="009877F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D347B6" w:rsidP="009877F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CF7370">
            <w:pPr>
              <w:jc w:val="center"/>
            </w:pPr>
            <w:r>
              <w:t>40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9877F1">
            <w:pPr>
              <w:jc w:val="center"/>
            </w:pPr>
            <w:r>
              <w:t>20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C42F4C">
            <w:pPr>
              <w:jc w:val="center"/>
            </w:pPr>
            <w:r>
              <w:t>18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CF7370">
            <w:pPr>
              <w:jc w:val="center"/>
            </w:pPr>
            <w:r>
              <w:t>3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2C16F7">
            <w:pPr>
              <w:jc w:val="center"/>
            </w:pPr>
            <w:r>
              <w:t>1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CF7370">
            <w:pPr>
              <w:jc w:val="center"/>
            </w:pPr>
            <w:r>
              <w:t>2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877F1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0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2C16F7">
            <w:pPr>
              <w:jc w:val="center"/>
            </w:pPr>
            <w:r>
              <w:t>1674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CF7370">
            <w:pPr>
              <w:jc w:val="center"/>
            </w:pPr>
            <w:r>
              <w:t>683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 xml:space="preserve">выдано разрешений на судовые </w:t>
            </w:r>
            <w:r w:rsidR="00D347B6">
              <w:t>радиостанции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D347B6" w:rsidRDefault="00D347B6" w:rsidP="002C16F7">
            <w:pPr>
              <w:jc w:val="center"/>
            </w:pPr>
            <w:r>
              <w:t>2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AC0899" w:rsidRDefault="00D347B6" w:rsidP="002C16F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D347B6" w:rsidP="00296B67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D347B6" w:rsidP="002C16F7">
            <w:pPr>
              <w:jc w:val="center"/>
            </w:pPr>
            <w:r>
              <w:t>2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D347B6" w:rsidP="002C16F7">
            <w:pPr>
              <w:jc w:val="center"/>
            </w:pPr>
            <w:r>
              <w:t>0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D347B6" w:rsidP="002C16F7">
            <w:pPr>
              <w:jc w:val="center"/>
            </w:pPr>
            <w:r>
              <w:t>2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9877F1">
            <w:pPr>
              <w:jc w:val="center"/>
            </w:pPr>
            <w:r>
              <w:t>192</w:t>
            </w:r>
          </w:p>
        </w:tc>
      </w:tr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D347B6" w:rsidRDefault="00D347B6" w:rsidP="009877F1">
            <w:pPr>
              <w:jc w:val="center"/>
            </w:pPr>
            <w:r>
              <w:t>40</w:t>
            </w:r>
          </w:p>
        </w:tc>
      </w:tr>
      <w:tr w:rsidR="000F0C7E" w:rsidRPr="00962079" w:rsidTr="00781595">
        <w:trPr>
          <w:trHeight w:val="371"/>
        </w:trPr>
        <w:tc>
          <w:tcPr>
            <w:tcW w:w="993" w:type="dxa"/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91C52" w:rsidP="00CF7370">
            <w:pPr>
              <w:jc w:val="center"/>
            </w:pPr>
            <w:r>
              <w:rPr>
                <w:lang w:val="en-US"/>
              </w:rPr>
              <w:t>41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CF7370">
            <w:pPr>
              <w:jc w:val="center"/>
            </w:pPr>
            <w:r>
              <w:t>2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E774EC">
            <w:pPr>
              <w:jc w:val="center"/>
            </w:pPr>
            <w:r>
              <w:t>69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C5576D">
            <w:r w:rsidRPr="00B64CE4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CF7370">
            <w:pPr>
              <w:jc w:val="center"/>
            </w:pPr>
            <w:r>
              <w:t>6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2C16F7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4D217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E774EC">
            <w:pPr>
              <w:jc w:val="center"/>
            </w:pPr>
            <w:r>
              <w:t>31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E774EC">
            <w:pPr>
              <w:jc w:val="center"/>
            </w:pPr>
            <w:r>
              <w:t>37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E774EC">
            <w:pPr>
              <w:jc w:val="center"/>
            </w:pPr>
            <w:r>
              <w:t>37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FA583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991C52" w:rsidP="00E774EC">
            <w:pPr>
              <w:jc w:val="center"/>
            </w:pPr>
            <w:r>
              <w:t>3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991C52" w:rsidRDefault="00991C52" w:rsidP="00CF7370">
            <w:pPr>
              <w:jc w:val="center"/>
            </w:pPr>
            <w:r>
              <w:t>3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91C52" w:rsidP="00991C52">
            <w:pPr>
              <w:jc w:val="center"/>
            </w:pPr>
            <w:r>
              <w:t>518000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91C52" w:rsidP="002C16F7">
            <w:pPr>
              <w:jc w:val="center"/>
            </w:pPr>
            <w:r>
              <w:t>515000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B64CE4" w:rsidRDefault="00433D49" w:rsidP="00E774EC">
            <w:pPr>
              <w:jc w:val="center"/>
              <w:rPr>
                <w:lang w:val="en-US"/>
              </w:rPr>
            </w:pPr>
            <w:r>
              <w:t>3000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433D49" w:rsidP="00E774EC">
            <w:pPr>
              <w:jc w:val="center"/>
              <w:rPr>
                <w:lang w:val="en-US"/>
              </w:rPr>
            </w:pPr>
            <w:r>
              <w:t>371000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433D49" w:rsidP="00F114B5">
            <w:pPr>
              <w:jc w:val="center"/>
            </w:pPr>
            <w:r>
              <w:t>371000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433D49" w:rsidRDefault="00433D49" w:rsidP="002C16F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B95672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76D"/>
    <w:rsid w:val="000456B5"/>
    <w:rsid w:val="00056243"/>
    <w:rsid w:val="0007035C"/>
    <w:rsid w:val="000766C3"/>
    <w:rsid w:val="000B58D0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D6B24"/>
    <w:rsid w:val="00244C66"/>
    <w:rsid w:val="002646DF"/>
    <w:rsid w:val="00285E34"/>
    <w:rsid w:val="00296B67"/>
    <w:rsid w:val="00336E4E"/>
    <w:rsid w:val="003645E3"/>
    <w:rsid w:val="003676F2"/>
    <w:rsid w:val="00373D4F"/>
    <w:rsid w:val="003C22BC"/>
    <w:rsid w:val="003C6269"/>
    <w:rsid w:val="003F26EC"/>
    <w:rsid w:val="00433D49"/>
    <w:rsid w:val="004432CE"/>
    <w:rsid w:val="00466B87"/>
    <w:rsid w:val="004941D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51168"/>
    <w:rsid w:val="00776C44"/>
    <w:rsid w:val="00781595"/>
    <w:rsid w:val="007A52B6"/>
    <w:rsid w:val="007F749C"/>
    <w:rsid w:val="008662DF"/>
    <w:rsid w:val="008B287F"/>
    <w:rsid w:val="00942069"/>
    <w:rsid w:val="009471D9"/>
    <w:rsid w:val="009523FE"/>
    <w:rsid w:val="009877F1"/>
    <w:rsid w:val="00991C52"/>
    <w:rsid w:val="009E1820"/>
    <w:rsid w:val="00A363C6"/>
    <w:rsid w:val="00A86C54"/>
    <w:rsid w:val="00A86F47"/>
    <w:rsid w:val="00A93783"/>
    <w:rsid w:val="00AC0899"/>
    <w:rsid w:val="00B265D0"/>
    <w:rsid w:val="00B51B53"/>
    <w:rsid w:val="00B64CE4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47B6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774EC"/>
    <w:rsid w:val="00EC672E"/>
    <w:rsid w:val="00EC67B8"/>
    <w:rsid w:val="00ED79E7"/>
    <w:rsid w:val="00EE32BB"/>
    <w:rsid w:val="00F114B5"/>
    <w:rsid w:val="00F11902"/>
    <w:rsid w:val="00F161C9"/>
    <w:rsid w:val="00F1735B"/>
    <w:rsid w:val="00F7022F"/>
    <w:rsid w:val="00F950CB"/>
    <w:rsid w:val="00FA583C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AFC"/>
  <w15:docId w15:val="{E83437E1-D737-405F-9D77-3F98A8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5C9-BC0A-4695-95E9-4E79AF73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Mob_ARM2</cp:lastModifiedBy>
  <cp:revision>17</cp:revision>
  <cp:lastPrinted>2021-07-05T00:29:00Z</cp:lastPrinted>
  <dcterms:created xsi:type="dcterms:W3CDTF">2023-01-07T12:46:00Z</dcterms:created>
  <dcterms:modified xsi:type="dcterms:W3CDTF">2023-04-04T08:33:00Z</dcterms:modified>
</cp:coreProperties>
</file>