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A6" w:rsidRDefault="00533933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Информационное сообщение о проведении конкурса на включение в кадровый резерв ведущей группы должностей категории «руководители</w:t>
      </w:r>
      <w:r w:rsidR="00553CFE">
        <w:rPr>
          <w:b/>
          <w:color w:val="000000"/>
          <w:sz w:val="28"/>
          <w:szCs w:val="28"/>
        </w:rPr>
        <w:t>»</w:t>
      </w:r>
    </w:p>
    <w:p w:rsidR="00645DA6" w:rsidRDefault="00645DA6">
      <w:pPr>
        <w:pStyle w:val="ab"/>
        <w:spacing w:beforeAutospacing="0" w:afterAutospacing="0"/>
        <w:jc w:val="center"/>
        <w:rPr>
          <w:color w:val="000000"/>
          <w:sz w:val="28"/>
          <w:szCs w:val="28"/>
        </w:rPr>
      </w:pPr>
    </w:p>
    <w:p w:rsidR="00645DA6" w:rsidRDefault="00553CFE">
      <w:pPr>
        <w:pStyle w:val="ab"/>
        <w:spacing w:beforeAutospacing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 сентября 2023</w:t>
      </w:r>
    </w:p>
    <w:p w:rsidR="00645DA6" w:rsidRDefault="00645DA6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645DA6" w:rsidRDefault="00533933">
      <w:pPr>
        <w:pStyle w:val="ab"/>
        <w:spacing w:beforeAutospacing="0" w:afterAutospacing="0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>
        <w:rPr>
          <w:rStyle w:val="a3"/>
          <w:color w:val="000000"/>
          <w:sz w:val="28"/>
          <w:szCs w:val="28"/>
        </w:rPr>
        <w:t>конкурс на включение в кадровый резерв:</w:t>
      </w:r>
    </w:p>
    <w:p w:rsidR="00645DA6" w:rsidRDefault="00645DA6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645DA6" w:rsidRDefault="00533933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 Ведущей группы должностей категории «руководители»: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отдела контроля (надзора) и разрешительной работы;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отдела контроля и надзора в сфере массовых коммуникаций;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отдела контроля и надзора за соблюдением законодательс</w:t>
      </w:r>
      <w:r w:rsidR="00553CFE">
        <w:rPr>
          <w:color w:val="000000"/>
          <w:sz w:val="28"/>
          <w:szCs w:val="28"/>
        </w:rPr>
        <w:t>тва в сфере персональных данных;</w:t>
      </w:r>
    </w:p>
    <w:p w:rsidR="00553CFE" w:rsidRDefault="00553CFE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начальник отдела организационной, финансовой, правовой работы и </w:t>
      </w:r>
      <w:proofErr w:type="gramStart"/>
      <w:r>
        <w:rPr>
          <w:color w:val="000000"/>
          <w:sz w:val="28"/>
          <w:szCs w:val="28"/>
        </w:rPr>
        <w:t>кадров-главный</w:t>
      </w:r>
      <w:proofErr w:type="gramEnd"/>
      <w:r>
        <w:rPr>
          <w:color w:val="000000"/>
          <w:sz w:val="28"/>
          <w:szCs w:val="28"/>
        </w:rPr>
        <w:t xml:space="preserve"> бухгалтер</w:t>
      </w:r>
      <w:r w:rsidR="00B179BE">
        <w:rPr>
          <w:color w:val="000000"/>
          <w:sz w:val="28"/>
          <w:szCs w:val="28"/>
        </w:rPr>
        <w:t>.</w:t>
      </w:r>
    </w:p>
    <w:p w:rsidR="00645DA6" w:rsidRDefault="00645DA6">
      <w:pPr>
        <w:pStyle w:val="ab"/>
        <w:spacing w:beforeAutospacing="0" w:afterAutospacing="0"/>
        <w:ind w:firstLine="709"/>
        <w:jc w:val="both"/>
        <w:rPr>
          <w:rStyle w:val="a3"/>
          <w:color w:val="000000"/>
          <w:sz w:val="28"/>
          <w:szCs w:val="28"/>
        </w:rPr>
      </w:pPr>
    </w:p>
    <w:p w:rsidR="00B179BE" w:rsidRDefault="00B179BE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179BE">
        <w:rPr>
          <w:color w:val="000000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  <w:r w:rsidRPr="00B179BE">
        <w:rPr>
          <w:color w:val="000000"/>
          <w:sz w:val="28"/>
          <w:szCs w:val="28"/>
        </w:rPr>
        <w:t xml:space="preserve"> (В редакции Указа Президента Российской Федерации от 18.12.2016  № 677)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645DA6" w:rsidRDefault="00533933" w:rsidP="00553CF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формирование кадрового резерва ведущей группы должностей категории «руководители»  - высшее образование без предъявления требований к стажу работы.</w:t>
      </w:r>
    </w:p>
    <w:p w:rsidR="00553CFE" w:rsidRDefault="00553CF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5DA6" w:rsidRDefault="0053393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  на должности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категории «руководители» в отдел контроля (надзора) и разрешительной работы (начальник отдела) </w:t>
      </w:r>
      <w:r>
        <w:rPr>
          <w:rFonts w:eastAsia="Times New Roman" w:cs="Times New Roman"/>
          <w:sz w:val="28"/>
          <w:szCs w:val="28"/>
          <w:lang w:eastAsia="ru-RU"/>
        </w:rPr>
        <w:t>учитывается высшее образование без предъявления требования к подготовке (специальности).</w:t>
      </w:r>
    </w:p>
    <w:p w:rsidR="00553CFE" w:rsidRDefault="00553CFE" w:rsidP="00553CF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3CFE" w:rsidRDefault="00553CFE" w:rsidP="00553CFE">
      <w:pPr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  на должности </w:t>
      </w:r>
      <w:r w:rsidRPr="00553CF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категории «руководители» в отдел </w:t>
      </w:r>
      <w:r w:rsidRPr="00553CFE">
        <w:rPr>
          <w:b/>
          <w:color w:val="000000"/>
          <w:sz w:val="28"/>
          <w:szCs w:val="28"/>
        </w:rPr>
        <w:t>организационной, финансовой, правовой работы и кадров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(начальник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отдела-главный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бухгалтер) </w:t>
      </w:r>
      <w:r>
        <w:rPr>
          <w:rFonts w:eastAsia="Times New Roman" w:cs="Times New Roman"/>
          <w:sz w:val="28"/>
          <w:szCs w:val="28"/>
          <w:lang w:eastAsia="ru-RU"/>
        </w:rPr>
        <w:t>учитывается высшее образование без предъявления требования к подготовке (специальности).</w:t>
      </w:r>
    </w:p>
    <w:p w:rsidR="00553CFE" w:rsidRDefault="00553CFE">
      <w:pPr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45DA6" w:rsidRDefault="0053393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на должность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категории «руководители» в отдел контроля и надзора в сфере массовых коммуникаций (начальник отдела)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учитывается образование, соответствующее направлению подготовки (специальности): </w:t>
      </w:r>
      <w:r>
        <w:rPr>
          <w:rFonts w:cs="Times New Roman"/>
          <w:sz w:val="28"/>
          <w:szCs w:val="28"/>
        </w:rPr>
        <w:t>«Государственное и муниципальное управление», «Юриспруденция», «Информационные технологии и системы связи»,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</w:t>
      </w:r>
    </w:p>
    <w:p w:rsidR="00B179BE" w:rsidRDefault="00B179B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5DA6" w:rsidRDefault="0053393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на должность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категории «руководители» в отдел контроля и надзора за соблюдением законодательства в сфере персональных данных (начальник отдела) </w:t>
      </w:r>
      <w:r>
        <w:rPr>
          <w:rFonts w:eastAsia="Times New Roman" w:cs="Times New Roman"/>
          <w:sz w:val="28"/>
          <w:szCs w:val="28"/>
          <w:lang w:eastAsia="ru-RU"/>
        </w:rPr>
        <w:t xml:space="preserve">учитывается образование, соответствующее направлению подготовки (специальности): </w:t>
      </w:r>
      <w:r>
        <w:rPr>
          <w:rFonts w:cs="Times New Roman"/>
          <w:sz w:val="28"/>
          <w:szCs w:val="28"/>
        </w:rPr>
        <w:t>«Государственное и муниципальное управление», «Юриспруденция», «Журналистика», «Телевидение», «</w:t>
      </w:r>
      <w:proofErr w:type="spellStart"/>
      <w:r>
        <w:rPr>
          <w:rFonts w:cs="Times New Roman"/>
          <w:sz w:val="28"/>
          <w:szCs w:val="28"/>
        </w:rPr>
        <w:t>Медиакоммуникации</w:t>
      </w:r>
      <w:proofErr w:type="spellEnd"/>
      <w:r>
        <w:rPr>
          <w:rFonts w:cs="Times New Roman"/>
          <w:sz w:val="28"/>
          <w:szCs w:val="28"/>
        </w:rPr>
        <w:t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 Положения о </w:t>
      </w:r>
      <w:proofErr w:type="spellStart"/>
      <w:r>
        <w:rPr>
          <w:color w:val="000000"/>
          <w:sz w:val="28"/>
          <w:szCs w:val="28"/>
        </w:rPr>
        <w:t>Роскомнадзоре</w:t>
      </w:r>
      <w:proofErr w:type="spellEnd"/>
      <w:r>
        <w:rPr>
          <w:color w:val="000000"/>
          <w:sz w:val="28"/>
          <w:szCs w:val="28"/>
        </w:rPr>
        <w:t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645DA6" w:rsidRDefault="00533933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Профессиональные навыки: </w:t>
      </w:r>
      <w:r>
        <w:rPr>
          <w:b w:val="0"/>
          <w:color w:val="000000"/>
          <w:sz w:val="28"/>
          <w:szCs w:val="28"/>
        </w:rPr>
        <w:t xml:space="preserve">работы с нормативными и нормативными правовыми актами; организации и планирования выполнения поручений; работы </w:t>
      </w:r>
      <w:r>
        <w:rPr>
          <w:b w:val="0"/>
          <w:color w:val="000000"/>
          <w:sz w:val="28"/>
          <w:szCs w:val="28"/>
        </w:rPr>
        <w:lastRenderedPageBreak/>
        <w:t>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>работы с информационно-телекоммуникационными сетями, в том числе Интернет; работы в операционной системе; 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признаков электронных сообщений, содержащих вредоносные вложения; знание правил и ограничений подключения внешних устройств; управления электронной почтой; работы в текстовом редакторе; работы с электронными таблицами;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 xml:space="preserve">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касающейся; </w:t>
      </w:r>
      <w:r>
        <w:rPr>
          <w:b w:val="0"/>
          <w:sz w:val="28"/>
          <w:szCs w:val="28"/>
        </w:rPr>
        <w:t>основные признаки электронных сообщений, содержащих вредоносные вложения или ссылки на вредоносные файлы в информационно-телекоммуникационной сети «Интернет», включая «</w:t>
      </w:r>
      <w:proofErr w:type="spellStart"/>
      <w:r>
        <w:rPr>
          <w:b w:val="0"/>
          <w:sz w:val="28"/>
          <w:szCs w:val="28"/>
        </w:rPr>
        <w:t>фишинговые</w:t>
      </w:r>
      <w:proofErr w:type="spellEnd"/>
      <w:r>
        <w:rPr>
          <w:b w:val="0"/>
          <w:sz w:val="28"/>
          <w:szCs w:val="28"/>
        </w:rPr>
        <w:t>» письма и спам-рассылки, умение корректно и своевременно реагировать на получение таких электронных сообщений;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Управления с помощью информационно-телекоммуникационных сетей общего пользования (включая сеть «Интернет»), в том числе с использованием мобильных устройств; правила и ограничения подключения внешних устройств (</w:t>
      </w:r>
      <w:r w:rsidR="00B179BE">
        <w:rPr>
          <w:b w:val="0"/>
          <w:sz w:val="28"/>
          <w:szCs w:val="28"/>
        </w:rPr>
        <w:t>флэш</w:t>
      </w:r>
      <w:r>
        <w:rPr>
          <w:b w:val="0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proofErr w:type="gramEnd"/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Ежемесячное денежное содержание федерального гражданского служащего состоит из: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должностного оклада;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ежемесячного денежного поощрения;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оклада за классный чин;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</w:t>
      </w:r>
      <w:r>
        <w:rPr>
          <w:color w:val="000000"/>
          <w:sz w:val="28"/>
          <w:szCs w:val="28"/>
        </w:rPr>
        <w:lastRenderedPageBreak/>
        <w:t>дополнительный отпуск в зависимости от стажа гражданской службы и места прохождения службы.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645DA6" w:rsidRDefault="00645DA6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179B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Личное заявление;</w:t>
      </w:r>
    </w:p>
    <w:p w:rsidR="00132ECB" w:rsidRDefault="00533933" w:rsidP="002B13B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32ECB">
        <w:rPr>
          <w:color w:val="000000"/>
          <w:sz w:val="28"/>
          <w:szCs w:val="28"/>
        </w:rPr>
        <w:t>З</w:t>
      </w:r>
      <w:r w:rsidR="00132ECB" w:rsidRPr="00132ECB">
        <w:rPr>
          <w:color w:val="000000"/>
          <w:sz w:val="28"/>
          <w:szCs w:val="28"/>
        </w:rPr>
        <w:t xml:space="preserve">аполненную и подписанную анкету по форме, утвержденной Правительством Российской Федерации </w:t>
      </w:r>
      <w:r w:rsidR="00132ECB">
        <w:rPr>
          <w:color w:val="000000"/>
          <w:sz w:val="28"/>
          <w:szCs w:val="28"/>
        </w:rPr>
        <w:t>от 26 мая 2005 года № 667-р</w:t>
      </w:r>
      <w:r w:rsidR="00132ECB">
        <w:rPr>
          <w:color w:val="000000"/>
          <w:sz w:val="28"/>
          <w:szCs w:val="28"/>
        </w:rPr>
        <w:t>,</w:t>
      </w:r>
      <w:r w:rsidR="00132ECB">
        <w:rPr>
          <w:color w:val="000000"/>
          <w:sz w:val="28"/>
          <w:szCs w:val="28"/>
        </w:rPr>
        <w:t xml:space="preserve"> с приложением двух фотографий;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179B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645DA6" w:rsidRDefault="00533933">
      <w:pPr>
        <w:pStyle w:val="ab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645DA6" w:rsidRDefault="00533933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132ECB" w:rsidRPr="00132ECB">
        <w:rPr>
          <w:color w:val="000000"/>
          <w:sz w:val="28"/>
          <w:szCs w:val="28"/>
        </w:rPr>
        <w:t xml:space="preserve">копию трудовой книжки, </w:t>
      </w:r>
      <w:r w:rsidR="00132ECB" w:rsidRPr="00132ECB">
        <w:rPr>
          <w:b/>
          <w:color w:val="000000"/>
          <w:sz w:val="28"/>
          <w:szCs w:val="28"/>
        </w:rPr>
        <w:t>заверенную нотариально или кадровой службой по месту службы (работы)</w:t>
      </w:r>
      <w:r w:rsidR="00132ECB" w:rsidRPr="00132ECB">
        <w:rPr>
          <w:color w:val="000000"/>
          <w:sz w:val="28"/>
          <w:szCs w:val="28"/>
        </w:rPr>
        <w:t xml:space="preserve"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 </w:t>
      </w:r>
      <w:proofErr w:type="gramEnd"/>
    </w:p>
    <w:p w:rsidR="00645DA6" w:rsidRDefault="00533933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>
        <w:rPr>
          <w:rStyle w:val="a3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РФ от 14.12.2009 г. № 984н;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в два этапа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 - прием и рассмотрение документов, 2 этап –  тестирование, подготовка проекта документа, индивидуальное собеседование.</w:t>
      </w:r>
    </w:p>
    <w:p w:rsidR="00645DA6" w:rsidRDefault="005339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</w:t>
      </w:r>
      <w:r w:rsidR="00B83237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8A5671">
        <w:rPr>
          <w:rFonts w:eastAsia="Times New Roman" w:cs="Times New Roman"/>
          <w:sz w:val="28"/>
          <w:szCs w:val="28"/>
          <w:lang w:eastAsia="ru-RU"/>
        </w:rPr>
        <w:t>ортале «Госслужба»: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B83237" w:rsidRPr="00B15324">
          <w:rPr>
            <w:rStyle w:val="ad"/>
            <w:rFonts w:eastAsia="Times New Roman" w:cs="Times New Roman"/>
            <w:sz w:val="28"/>
            <w:szCs w:val="28"/>
            <w:lang w:eastAsia="ru-RU"/>
          </w:rPr>
          <w:t>https://edu.gossluzhba.gov.ru/test</w:t>
        </w:r>
      </w:hyperlink>
      <w:r w:rsidR="00B832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645DA6" w:rsidRDefault="005339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Подготовка проекта документа заключается в подготовке проекта ответа на </w:t>
      </w:r>
      <w:r w:rsidR="00132ECB">
        <w:rPr>
          <w:rFonts w:eastAsia="Times New Roman" w:cs="Times New Roman"/>
          <w:color w:val="000000"/>
          <w:sz w:val="28"/>
          <w:szCs w:val="28"/>
          <w:lang w:eastAsia="ru-RU"/>
        </w:rPr>
        <w:t>запрос из государственного органа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проект нормативного правового акта или иной документ, разработка которого входит в число должностных обязанностей по вакантной должности гражданского служащего.</w:t>
      </w:r>
    </w:p>
    <w:p w:rsidR="00645DA6" w:rsidRDefault="005339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собеседование с начальником структурного подразделения, руководителем Управления. Индивидуальное собеседование с претендентами  проводится членами конкурсной комиссии для определения их профессионального уровня.</w:t>
      </w:r>
    </w:p>
    <w:p w:rsidR="00B83237" w:rsidRDefault="00533933" w:rsidP="00B83237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принимаются в течение </w:t>
      </w:r>
      <w:r>
        <w:rPr>
          <w:b/>
          <w:color w:val="000000"/>
          <w:sz w:val="28"/>
          <w:szCs w:val="28"/>
        </w:rPr>
        <w:t>21 дня</w:t>
      </w:r>
      <w:r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="00B83237" w:rsidRPr="00B83237">
        <w:rPr>
          <w:b/>
          <w:color w:val="000000"/>
          <w:sz w:val="28"/>
          <w:szCs w:val="28"/>
        </w:rPr>
        <w:t>19 октября 2023 года</w:t>
      </w:r>
      <w:r w:rsidR="00B83237">
        <w:rPr>
          <w:color w:val="000000"/>
          <w:sz w:val="28"/>
          <w:szCs w:val="28"/>
        </w:rPr>
        <w:t>.</w:t>
      </w:r>
    </w:p>
    <w:p w:rsidR="00645DA6" w:rsidRDefault="00533933" w:rsidP="00B83237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Документы принимаются по адресу: г. Благовещенск, ул. Ленина, д. 113, </w:t>
      </w:r>
      <w:proofErr w:type="spellStart"/>
      <w:r>
        <w:rPr>
          <w:rStyle w:val="a3"/>
          <w:color w:val="000000"/>
          <w:sz w:val="28"/>
          <w:szCs w:val="28"/>
        </w:rPr>
        <w:t>каб</w:t>
      </w:r>
      <w:proofErr w:type="spellEnd"/>
      <w:r>
        <w:rPr>
          <w:rStyle w:val="a3"/>
          <w:color w:val="000000"/>
          <w:sz w:val="28"/>
          <w:szCs w:val="28"/>
        </w:rPr>
        <w:t>. №</w:t>
      </w:r>
      <w:r w:rsidR="002B13B3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8.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- ежедневно </w:t>
      </w:r>
      <w:r>
        <w:rPr>
          <w:b/>
          <w:color w:val="000000"/>
          <w:sz w:val="28"/>
          <w:szCs w:val="28"/>
        </w:rPr>
        <w:t xml:space="preserve">с 09.00 до 12.00 и с 13.00 до 18.00 </w:t>
      </w:r>
      <w:r>
        <w:rPr>
          <w:color w:val="000000"/>
          <w:sz w:val="28"/>
          <w:szCs w:val="28"/>
        </w:rPr>
        <w:t>(суббота, воскре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сенье – выходные дни). </w:t>
      </w:r>
    </w:p>
    <w:p w:rsidR="00B83237" w:rsidRPr="00B83237" w:rsidRDefault="00533933" w:rsidP="00B83237">
      <w:pPr>
        <w:ind w:firstLine="709"/>
        <w:rPr>
          <w:sz w:val="28"/>
          <w:szCs w:val="28"/>
        </w:rPr>
      </w:pPr>
      <w:r w:rsidRPr="00B83237">
        <w:rPr>
          <w:color w:val="000000"/>
          <w:sz w:val="28"/>
          <w:szCs w:val="28"/>
        </w:rPr>
        <w:t xml:space="preserve">Наш сайт: </w:t>
      </w:r>
      <w:hyperlink r:id="rId6" w:history="1">
        <w:r w:rsidR="00B83237" w:rsidRPr="00B83237">
          <w:rPr>
            <w:rStyle w:val="ad"/>
            <w:sz w:val="28"/>
            <w:szCs w:val="28"/>
            <w:lang w:val="en-US"/>
          </w:rPr>
          <w:t>http</w:t>
        </w:r>
        <w:r w:rsidR="00B83237" w:rsidRPr="00B83237">
          <w:rPr>
            <w:rStyle w:val="ad"/>
            <w:sz w:val="28"/>
            <w:szCs w:val="28"/>
          </w:rPr>
          <w:t>://28.</w:t>
        </w:r>
        <w:proofErr w:type="spellStart"/>
        <w:r w:rsidR="00B83237" w:rsidRPr="00B83237">
          <w:rPr>
            <w:rStyle w:val="ad"/>
            <w:sz w:val="28"/>
            <w:szCs w:val="28"/>
            <w:lang w:val="en-US"/>
          </w:rPr>
          <w:t>rkn</w:t>
        </w:r>
        <w:proofErr w:type="spellEnd"/>
        <w:r w:rsidR="00B83237" w:rsidRPr="00B83237">
          <w:rPr>
            <w:rStyle w:val="ad"/>
            <w:sz w:val="28"/>
            <w:szCs w:val="28"/>
          </w:rPr>
          <w:t>.</w:t>
        </w:r>
        <w:proofErr w:type="spellStart"/>
        <w:r w:rsidR="00B83237" w:rsidRPr="00B83237">
          <w:rPr>
            <w:rStyle w:val="ad"/>
            <w:sz w:val="28"/>
            <w:szCs w:val="28"/>
            <w:lang w:val="en-US"/>
          </w:rPr>
          <w:t>gov</w:t>
        </w:r>
        <w:proofErr w:type="spellEnd"/>
        <w:r w:rsidR="00B83237" w:rsidRPr="00B83237">
          <w:rPr>
            <w:rStyle w:val="ad"/>
            <w:sz w:val="28"/>
            <w:szCs w:val="28"/>
          </w:rPr>
          <w:t>.</w:t>
        </w:r>
        <w:proofErr w:type="spellStart"/>
        <w:r w:rsidR="00B83237" w:rsidRPr="00B83237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8 (4162) 49-40-22, 49-40-25, 49-40-26.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и к участию в конкурсе.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B83237">
        <w:rPr>
          <w:color w:val="000000"/>
          <w:sz w:val="28"/>
          <w:szCs w:val="28"/>
        </w:rPr>
        <w:t>07 ноября 2023</w:t>
      </w:r>
      <w:r w:rsidR="008A5671">
        <w:rPr>
          <w:color w:val="000000"/>
          <w:sz w:val="28"/>
          <w:szCs w:val="28"/>
        </w:rPr>
        <w:t xml:space="preserve"> года.</w:t>
      </w:r>
    </w:p>
    <w:p w:rsidR="00645DA6" w:rsidRDefault="00645DA6">
      <w:pPr>
        <w:jc w:val="both"/>
        <w:rPr>
          <w:rFonts w:cs="Times New Roman"/>
          <w:sz w:val="28"/>
          <w:szCs w:val="28"/>
        </w:rPr>
      </w:pPr>
    </w:p>
    <w:sectPr w:rsidR="00645DA6" w:rsidSect="002B13B3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A6"/>
    <w:rsid w:val="00132ECB"/>
    <w:rsid w:val="002B13B3"/>
    <w:rsid w:val="00533933"/>
    <w:rsid w:val="00553CFE"/>
    <w:rsid w:val="005F04F3"/>
    <w:rsid w:val="0061699E"/>
    <w:rsid w:val="00645DA6"/>
    <w:rsid w:val="008A5671"/>
    <w:rsid w:val="00AE7D6A"/>
    <w:rsid w:val="00B179BE"/>
    <w:rsid w:val="00B83237"/>
    <w:rsid w:val="00E97BAE"/>
    <w:rsid w:val="00F5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B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819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B4733"/>
    <w:rPr>
      <w:color w:val="0000FF" w:themeColor="hyperlink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qFormat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uiPriority w:val="99"/>
    <w:semiHidden/>
    <w:qFormat/>
    <w:rsid w:val="00C84DB4"/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qFormat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paragraph" w:styleId="a8">
    <w:name w:val="List"/>
    <w:basedOn w:val="a6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semiHidden/>
    <w:unhideWhenUsed/>
    <w:qFormat/>
    <w:rsid w:val="00165B51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819C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84DB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  <w:style w:type="character" w:styleId="ad">
    <w:name w:val="Hyperlink"/>
    <w:rsid w:val="002B13B3"/>
    <w:rPr>
      <w:color w:val="000080"/>
      <w:u w:val="single"/>
    </w:rPr>
  </w:style>
  <w:style w:type="character" w:styleId="ae">
    <w:name w:val="FollowedHyperlink"/>
    <w:basedOn w:val="a0"/>
    <w:uiPriority w:val="99"/>
    <w:semiHidden/>
    <w:unhideWhenUsed/>
    <w:rsid w:val="00B832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B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819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B4733"/>
    <w:rPr>
      <w:color w:val="0000FF" w:themeColor="hyperlink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qFormat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uiPriority w:val="99"/>
    <w:semiHidden/>
    <w:qFormat/>
    <w:rsid w:val="00C84DB4"/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qFormat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paragraph" w:styleId="a8">
    <w:name w:val="List"/>
    <w:basedOn w:val="a6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semiHidden/>
    <w:unhideWhenUsed/>
    <w:qFormat/>
    <w:rsid w:val="00165B51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819C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84DB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  <w:style w:type="character" w:styleId="ad">
    <w:name w:val="Hyperlink"/>
    <w:rsid w:val="002B13B3"/>
    <w:rPr>
      <w:color w:val="000080"/>
      <w:u w:val="single"/>
    </w:rPr>
  </w:style>
  <w:style w:type="character" w:styleId="ae">
    <w:name w:val="FollowedHyperlink"/>
    <w:basedOn w:val="a0"/>
    <w:uiPriority w:val="99"/>
    <w:semiHidden/>
    <w:unhideWhenUsed/>
    <w:rsid w:val="00B83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8.rkn.gov.ru" TargetMode="External"/><Relationship Id="rId5" Type="http://schemas.openxmlformats.org/officeDocument/2006/relationships/hyperlink" Target="https://edu.gossluzhba.gov.ru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cp:lastPrinted>2017-10-12T02:00:00Z</cp:lastPrinted>
  <dcterms:created xsi:type="dcterms:W3CDTF">2023-09-28T06:40:00Z</dcterms:created>
  <dcterms:modified xsi:type="dcterms:W3CDTF">2023-09-28T07:37:00Z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