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8" w:rsidRDefault="006526D1" w:rsidP="006526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в Управлении Роскомнадзора по Амурской области объявленного </w:t>
      </w:r>
      <w:r w:rsidR="00FC7D96">
        <w:rPr>
          <w:rFonts w:ascii="Times New Roman" w:hAnsi="Times New Roman"/>
          <w:sz w:val="28"/>
          <w:szCs w:val="28"/>
        </w:rPr>
        <w:t>06</w:t>
      </w:r>
      <w:r w:rsidR="00DD1DC8">
        <w:rPr>
          <w:rFonts w:ascii="Times New Roman" w:hAnsi="Times New Roman"/>
          <w:sz w:val="28"/>
          <w:szCs w:val="28"/>
        </w:rPr>
        <w:t xml:space="preserve"> </w:t>
      </w:r>
      <w:r w:rsidR="00FC7D96">
        <w:rPr>
          <w:rFonts w:ascii="Times New Roman" w:hAnsi="Times New Roman"/>
          <w:sz w:val="28"/>
          <w:szCs w:val="28"/>
        </w:rPr>
        <w:t>июня</w:t>
      </w:r>
      <w:r w:rsidR="00DD1DC8">
        <w:rPr>
          <w:rFonts w:ascii="Times New Roman" w:hAnsi="Times New Roman"/>
          <w:sz w:val="28"/>
          <w:szCs w:val="28"/>
        </w:rPr>
        <w:t xml:space="preserve"> 201</w:t>
      </w:r>
      <w:r w:rsidR="00D66E55">
        <w:rPr>
          <w:rFonts w:ascii="Times New Roman" w:hAnsi="Times New Roman"/>
          <w:sz w:val="28"/>
          <w:szCs w:val="28"/>
        </w:rPr>
        <w:t>7</w:t>
      </w:r>
      <w:r w:rsidR="00DD1DC8"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FC7D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9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заседания конкурсной Комиссии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  <w:r w:rsidR="00FC7D96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FC7D96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ВАЛЬЧЕНКО АННА ВИКТОРОВНА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приняла решение включить в кадровый резерв Управления Роскомнадзора по Амурской области для замещения старшей группы должностей категория специалисты следующих кандидатов:</w:t>
      </w:r>
    </w:p>
    <w:p w:rsidR="00043E4D" w:rsidRDefault="00FC7D96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АРГУНОВУ ТАТЬЯНУ МИХАЙЛОВНУ</w:t>
      </w:r>
    </w:p>
    <w:p w:rsidR="00043E4D" w:rsidRDefault="00FC7D96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ПШЕНИЧНИКОВУ ТАТЬЯНУ ЮРЬЕВНУ</w:t>
      </w:r>
    </w:p>
    <w:p w:rsidR="00C12B53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  <w:r w:rsidR="00F62E11">
        <w:rPr>
          <w:rFonts w:ascii="Times New Roman" w:hAnsi="Times New Roman" w:cs="Times New Roman"/>
          <w:sz w:val="28"/>
          <w:szCs w:val="28"/>
        </w:rPr>
        <w:t xml:space="preserve"> 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 правовой работы и кадров по телеф</w:t>
      </w:r>
      <w:bookmarkStart w:id="0" w:name="_GoBack"/>
      <w:bookmarkEnd w:id="0"/>
      <w:r w:rsidR="00C12B53">
        <w:rPr>
          <w:rFonts w:ascii="Times New Roman" w:hAnsi="Times New Roman" w:cs="Times New Roman"/>
          <w:sz w:val="28"/>
          <w:szCs w:val="28"/>
        </w:rPr>
        <w:t xml:space="preserve">ону 8 (416) 2 </w:t>
      </w:r>
      <w:r w:rsidR="006102DF">
        <w:rPr>
          <w:rFonts w:ascii="Times New Roman" w:hAnsi="Times New Roman" w:cs="Times New Roman"/>
          <w:sz w:val="28"/>
          <w:szCs w:val="28"/>
        </w:rPr>
        <w:t>494022</w:t>
      </w:r>
      <w:r w:rsidR="00C12B53">
        <w:rPr>
          <w:rFonts w:ascii="Times New Roman" w:hAnsi="Times New Roman" w:cs="Times New Roman"/>
          <w:sz w:val="28"/>
          <w:szCs w:val="28"/>
        </w:rPr>
        <w:t>.</w:t>
      </w:r>
    </w:p>
    <w:p w:rsidR="00DD1DC8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Претендентам, не ставшим победителями конкурсных испытаний, документы могут быть возвращены по письменному заявлению по адресу: 675004, г. Благовещенск, ул. Ленина, 113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6102DF"/>
    <w:rsid w:val="006526D1"/>
    <w:rsid w:val="006C3A85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cp:lastPrinted>2016-09-15T04:50:00Z</cp:lastPrinted>
  <dcterms:created xsi:type="dcterms:W3CDTF">2017-07-12T23:23:00Z</dcterms:created>
  <dcterms:modified xsi:type="dcterms:W3CDTF">2017-07-12T23:27:00Z</dcterms:modified>
</cp:coreProperties>
</file>