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55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включение в кадровый резерв для</w:t>
      </w:r>
      <w:r w:rsidR="004A556E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>я</w:t>
      </w:r>
      <w:r w:rsidR="00220A6C">
        <w:rPr>
          <w:rFonts w:ascii="Times New Roman" w:hAnsi="Times New Roman"/>
          <w:sz w:val="28"/>
          <w:szCs w:val="28"/>
        </w:rPr>
        <w:t xml:space="preserve"> </w:t>
      </w:r>
      <w:r w:rsidR="004A556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0D6220">
        <w:rPr>
          <w:rFonts w:ascii="Times New Roman" w:hAnsi="Times New Roman"/>
          <w:sz w:val="28"/>
          <w:szCs w:val="28"/>
        </w:rPr>
        <w:t>г</w:t>
      </w:r>
      <w:r w:rsidR="004A556E">
        <w:rPr>
          <w:rFonts w:ascii="Times New Roman" w:hAnsi="Times New Roman"/>
          <w:sz w:val="28"/>
          <w:szCs w:val="28"/>
        </w:rPr>
        <w:t xml:space="preserve">осударственной гражданской службы 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E57E48">
        <w:rPr>
          <w:rFonts w:ascii="Times New Roman" w:hAnsi="Times New Roman"/>
          <w:sz w:val="28"/>
          <w:szCs w:val="28"/>
        </w:rPr>
        <w:t>23 мая</w:t>
      </w:r>
      <w:r w:rsidR="000D6220">
        <w:rPr>
          <w:rFonts w:ascii="Times New Roman" w:hAnsi="Times New Roman"/>
          <w:sz w:val="28"/>
          <w:szCs w:val="28"/>
        </w:rPr>
        <w:t xml:space="preserve"> 2022</w:t>
      </w:r>
      <w:r w:rsidR="00E57E48">
        <w:rPr>
          <w:rFonts w:ascii="Times New Roman" w:hAnsi="Times New Roman"/>
          <w:sz w:val="28"/>
          <w:szCs w:val="28"/>
        </w:rPr>
        <w:t xml:space="preserve"> года</w:t>
      </w:r>
    </w:p>
    <w:p w:rsidR="005B3839" w:rsidRDefault="005B3839" w:rsidP="00873F42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E57E48">
        <w:rPr>
          <w:rFonts w:ascii="Times New Roman" w:hAnsi="Times New Roman" w:cs="Times New Roman"/>
          <w:sz w:val="28"/>
          <w:szCs w:val="28"/>
        </w:rPr>
        <w:t>04 июля 2</w:t>
      </w:r>
      <w:r w:rsidR="000D6220">
        <w:rPr>
          <w:rFonts w:ascii="Times New Roman" w:hAnsi="Times New Roman" w:cs="Times New Roman"/>
          <w:sz w:val="28"/>
          <w:szCs w:val="28"/>
        </w:rPr>
        <w:t>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73F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3F42">
        <w:rPr>
          <w:rFonts w:ascii="Times New Roman" w:hAnsi="Times New Roman" w:cs="Times New Roman"/>
          <w:sz w:val="28"/>
          <w:szCs w:val="28"/>
        </w:rPr>
        <w:t>и (старшая группа должностей категории «специалисты»)</w:t>
      </w:r>
      <w:r w:rsidR="00873F42">
        <w:rPr>
          <w:rFonts w:ascii="Times New Roman" w:hAnsi="Times New Roman"/>
          <w:sz w:val="28"/>
          <w:szCs w:val="28"/>
        </w:rPr>
        <w:t>:</w:t>
      </w:r>
    </w:p>
    <w:p w:rsidR="005B3839" w:rsidRDefault="005B3839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20" w:rsidRDefault="00E57E48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БОЛОНЕВ РУСЛАН АЛЕКСАНДРОВИЧ</w:t>
      </w:r>
    </w:p>
    <w:p w:rsidR="0049522A" w:rsidRDefault="00E57E48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БУРМИСТРОВ ЕВГЕНИЙ ВИКТОРОВИЧ</w:t>
      </w:r>
    </w:p>
    <w:p w:rsidR="00E57E48" w:rsidRDefault="00E57E48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ЗЛОБИНЕЦ АНАСТАСИЯ АЛЕКСАНДРОВНА</w:t>
      </w:r>
      <w:bookmarkStart w:id="0" w:name="_GoBack"/>
      <w:bookmarkEnd w:id="0"/>
    </w:p>
    <w:p w:rsidR="00E57E48" w:rsidRDefault="00E57E48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КУЗЕВАНОВА АНАСТАСИЯ </w:t>
      </w:r>
      <w:r>
        <w:rPr>
          <w:rFonts w:ascii="Times New Roman" w:hAnsi="Times New Roman"/>
          <w:sz w:val="28"/>
          <w:szCs w:val="28"/>
        </w:rPr>
        <w:t>НИКОЛАЕВНА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0D6220"/>
    <w:rsid w:val="00220A6C"/>
    <w:rsid w:val="0049522A"/>
    <w:rsid w:val="004A556E"/>
    <w:rsid w:val="005B3839"/>
    <w:rsid w:val="00873F42"/>
    <w:rsid w:val="00E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2022-07-05T00:03:00Z</dcterms:created>
  <dcterms:modified xsi:type="dcterms:W3CDTF">2022-07-05T00:03:00Z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